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CEC" w:rsidRDefault="00240CEC" w:rsidP="001068D3">
      <w:pPr>
        <w:pStyle w:val="1"/>
        <w:rPr>
          <w:rFonts w:hint="eastAsia"/>
        </w:rPr>
      </w:pPr>
      <w:r w:rsidRPr="00FA74C7">
        <w:rPr>
          <w:rFonts w:hint="eastAsia"/>
        </w:rPr>
        <w:t>宁夏彭阳县小流域治理调研：大美六盘，最美当属彭阳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宁夏彭阳围绕“生态立县”理念，不断赋予小流域治理新内涵。把每条小流域既作为一个完整的水土治理单元，又作为一个经济开发单元，通过综合治理，力争做好黄河流域生态保护和高质量发展先行区的先行者，走上了山川秀美、和谐富裕的高质量发展之路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昔日这里山多川少，沟壑纵横，土地贫瘠，属全国黄河小流域水土流失重点地区；今天这里春季山花烂漫，夏日绿树婆娑，秋日梯田叠翠……大美六盘山，最美当属彭阳。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一张蓝图绘到底，一任接着一任干。”宁夏彭阳县委书记赵晓东说，几十年来，彭阳坚持“生态立县”，不断赋予小流域治理新内涵；在高质量发展新阶段，彭阳按照宁夏回族自治区党委的最新部署，提挡加油，力争做好黄河流域生态保护和高质量发展先行区的“先行者”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从“一个思路”到“一张蓝图”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彭阳县位于六盘山东麓，</w:t>
      </w:r>
      <w:r>
        <w:t>1983</w:t>
      </w:r>
      <w:r>
        <w:t>年</w:t>
      </w:r>
      <w:r>
        <w:t>10</w:t>
      </w:r>
      <w:r>
        <w:t>月建县，有</w:t>
      </w:r>
      <w:r>
        <w:t>156</w:t>
      </w:r>
      <w:r>
        <w:t>个行政村，农业人口</w:t>
      </w:r>
      <w:r>
        <w:t>23.5</w:t>
      </w:r>
      <w:r>
        <w:t>万人，年降水量</w:t>
      </w:r>
      <w:r>
        <w:t>350</w:t>
      </w:r>
      <w:r>
        <w:t>毫米至</w:t>
      </w:r>
      <w:r>
        <w:t>550</w:t>
      </w:r>
      <w:r>
        <w:t>毫米。土地总面积</w:t>
      </w:r>
      <w:r>
        <w:t>2533.49</w:t>
      </w:r>
      <w:r>
        <w:t>平方公里，建县初水土流失面积为</w:t>
      </w:r>
      <w:r>
        <w:t>2333</w:t>
      </w:r>
      <w:r>
        <w:t>平方公里，占土地总面积的</w:t>
      </w:r>
      <w:r>
        <w:t>92%</w:t>
      </w:r>
      <w:r>
        <w:t>。由于水土流失严重，不仅造成土地资源严重退化，而且导致小气候恶化，干旱、冰雹、大风、扬尘等自然灾害频发，严重影响了全县农业农村经济发展。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如何让山变绿、水变清、人变富？在“生态立县”的总体思路下，彭阳绘出“一张蓝图”，各级组织心往一处想，劲往一处使，人接班，事接茬，一任接着一任干，几十年持之以恒，形成了“县委决策，政府导演，水保搭台，部门联手，各业唱戏，全民上演”的水土保持生态建设机制，走出了一条依靠水土保持发展经济的路子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经过几十年的不懈努力，今天的彭阳山川巨变，全县累计治理小流域</w:t>
      </w:r>
      <w:r>
        <w:t>134</w:t>
      </w:r>
      <w:r>
        <w:t>条</w:t>
      </w:r>
      <w:r>
        <w:t>1780</w:t>
      </w:r>
      <w:r>
        <w:t>平方公里，建骨干工程</w:t>
      </w:r>
      <w:r>
        <w:t>42</w:t>
      </w:r>
      <w:r>
        <w:t>座，中、小型淤地坝</w:t>
      </w:r>
      <w:r>
        <w:t>97</w:t>
      </w:r>
      <w:r>
        <w:t>座，小型水保工程</w:t>
      </w:r>
      <w:r>
        <w:t>2.2</w:t>
      </w:r>
      <w:r>
        <w:t>万多座，初步实现</w:t>
      </w:r>
      <w:r>
        <w:t>“</w:t>
      </w:r>
      <w:r>
        <w:t>山变绿、水变清、地变平、人变富</w:t>
      </w:r>
      <w:r>
        <w:t>”</w:t>
      </w:r>
      <w:r>
        <w:t>的目标。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多年来，彭阳小流域治理成果获得了多项殊荣：</w:t>
      </w:r>
      <w:r>
        <w:t>2013</w:t>
      </w:r>
      <w:r>
        <w:t>年获</w:t>
      </w:r>
      <w:r>
        <w:t>“</w:t>
      </w:r>
      <w:r>
        <w:t>国家水土保持生态文明县</w:t>
      </w:r>
      <w:r>
        <w:t>”</w:t>
      </w:r>
      <w:r>
        <w:t>称号；</w:t>
      </w:r>
      <w:r>
        <w:t>2017</w:t>
      </w:r>
      <w:r>
        <w:t>年被列入第二批国家全域旅游示范区；</w:t>
      </w:r>
      <w:r>
        <w:t>2018</w:t>
      </w:r>
      <w:r>
        <w:t>年旱作梯田入选</w:t>
      </w:r>
      <w:r>
        <w:t>“</w:t>
      </w:r>
      <w:r>
        <w:t>中国美丽田园</w:t>
      </w:r>
      <w:r>
        <w:t>”</w:t>
      </w:r>
      <w:r>
        <w:t>的</w:t>
      </w:r>
      <w:r>
        <w:t>10</w:t>
      </w:r>
      <w:r>
        <w:t>个梯田景观之一</w:t>
      </w:r>
      <w:r>
        <w:t>……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从“两个模式”到“三个数字”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山顶林草戴帽子，山腰梯田系带子，沟头库坝穿靴子”。这是一种立体式治理框架：山顶封山育林涵养水源；山坡退耕还林还草保持水土；坡耕地修建高标准水平梯田；干支毛沟修建谷坊、塘坝、水窖，拦蓄径流发展灌溉，并适当开发沟坝地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“多年来，为了恢复植被、改土治水，县里在推行农业‘三三制’（农、林、牧各占三分之一）农业经营机制的基础上，摸索出小流域治理的‘</w:t>
      </w:r>
      <w:r>
        <w:t>1335’</w:t>
      </w:r>
      <w:r>
        <w:t>模式。</w:t>
      </w:r>
      <w:r>
        <w:t>”</w:t>
      </w:r>
      <w:r>
        <w:t>彭阳县水务局副局长张志科说，</w:t>
      </w:r>
      <w:r>
        <w:t>“</w:t>
      </w:r>
      <w:r>
        <w:t>即户均</w:t>
      </w:r>
      <w:r>
        <w:t>1</w:t>
      </w:r>
      <w:r>
        <w:t>眼井窖，人均</w:t>
      </w:r>
      <w:r>
        <w:t>3</w:t>
      </w:r>
      <w:r>
        <w:t>亩基本农田，户均</w:t>
      </w:r>
      <w:r>
        <w:t>3</w:t>
      </w:r>
      <w:r>
        <w:t>头大家畜，人均</w:t>
      </w:r>
      <w:r>
        <w:t>5</w:t>
      </w:r>
      <w:r>
        <w:t>亩经济林。</w:t>
      </w:r>
      <w:r>
        <w:t>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</w:t>
      </w:r>
      <w:r>
        <w:t>1997</w:t>
      </w:r>
      <w:r>
        <w:t>年，俺家带头打了</w:t>
      </w:r>
      <w:r>
        <w:t>3</w:t>
      </w:r>
      <w:r>
        <w:t>口水窖，基本上解决了人畜用水问题，</w:t>
      </w:r>
      <w:r>
        <w:t>2016</w:t>
      </w:r>
      <w:r>
        <w:t>年全村通了自来水。</w:t>
      </w:r>
      <w:r>
        <w:t>”</w:t>
      </w:r>
      <w:r>
        <w:t>包山村村民贺满杰告诉记者，为了让六盘山变绿，</w:t>
      </w:r>
      <w:r>
        <w:t>“</w:t>
      </w:r>
      <w:r>
        <w:t>每年我们都出</w:t>
      </w:r>
      <w:r>
        <w:t>4</w:t>
      </w:r>
      <w:r>
        <w:t>个月的义务工种树、种草。</w:t>
      </w:r>
      <w:r>
        <w:t>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“山头那片</w:t>
      </w:r>
      <w:r>
        <w:t>7</w:t>
      </w:r>
      <w:r>
        <w:t>万亩的紫花苜蓿，就是所谓</w:t>
      </w:r>
      <w:r>
        <w:t>‘</w:t>
      </w:r>
      <w:r>
        <w:t>山顶林草戴帽子</w:t>
      </w:r>
      <w:r>
        <w:t>’</w:t>
      </w:r>
      <w:r>
        <w:t>，那片</w:t>
      </w:r>
      <w:r>
        <w:t>7</w:t>
      </w:r>
      <w:r>
        <w:t>万亩的高标准梯田，就是</w:t>
      </w:r>
      <w:r>
        <w:t>‘</w:t>
      </w:r>
      <w:r>
        <w:t>山腰梯田系带子</w:t>
      </w:r>
      <w:r>
        <w:t>’</w:t>
      </w:r>
      <w:r>
        <w:t>，山下</w:t>
      </w:r>
      <w:r>
        <w:t>10.5</w:t>
      </w:r>
      <w:r>
        <w:t>万亩那片是沟底河道，筑库打坝、截流蓄水，就是</w:t>
      </w:r>
      <w:r>
        <w:t>‘</w:t>
      </w:r>
      <w:r>
        <w:t>沟头库坝穿靴子</w:t>
      </w:r>
      <w:r>
        <w:t>’</w:t>
      </w:r>
      <w:r>
        <w:t>。</w:t>
      </w:r>
      <w:r>
        <w:t>”</w:t>
      </w:r>
      <w:r>
        <w:t>草庙乡党委书记胡晓香告诉记者。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“草庙乡的治理成效是近几年高标准建设的结果。”彭阳农业农村局局长白云鹏说，最初的“</w:t>
      </w:r>
      <w:r>
        <w:t>1335”</w:t>
      </w:r>
      <w:r>
        <w:t>生态建设，就是持之以恒地在山野上种树、种花、种草，进入新的发展时期，彭阳人认识到，必须高标准地实施生态建设。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上世纪</w:t>
      </w:r>
      <w:r>
        <w:t>90</w:t>
      </w:r>
      <w:r>
        <w:t>年代后期，彭阳探索总结出</w:t>
      </w:r>
      <w:r>
        <w:t>“88542”</w:t>
      </w:r>
      <w:r>
        <w:t>新型水土流失整治模式、隔坡反坡水平沟整地技术和</w:t>
      </w:r>
      <w:r>
        <w:t>“</w:t>
      </w:r>
      <w:r>
        <w:t>宽、大、平</w:t>
      </w:r>
      <w:r>
        <w:t>”</w:t>
      </w:r>
      <w:r>
        <w:t>农田建设模式等，将全县荒坡荒山治理推上新台阶。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“全村总计有</w:t>
      </w:r>
      <w:r>
        <w:t>8600</w:t>
      </w:r>
      <w:r>
        <w:t>亩荒山荒坡地，近些年我们严格按照</w:t>
      </w:r>
      <w:r>
        <w:t>‘88542’</w:t>
      </w:r>
      <w:r>
        <w:t>新模式进行改造。</w:t>
      </w:r>
      <w:r>
        <w:t>”</w:t>
      </w:r>
      <w:r>
        <w:t>玉洼村党支部书记贾庭民说，</w:t>
      </w:r>
      <w:r>
        <w:t>“</w:t>
      </w:r>
      <w:r>
        <w:t>一句话，就是标准化！截至今年</w:t>
      </w:r>
      <w:r>
        <w:t>6</w:t>
      </w:r>
      <w:r>
        <w:t>月底，全村共种植</w:t>
      </w:r>
      <w:r>
        <w:t>2000</w:t>
      </w:r>
      <w:r>
        <w:t>亩山桃、山杏，</w:t>
      </w:r>
      <w:r>
        <w:t>2000</w:t>
      </w:r>
      <w:r>
        <w:t>亩柠条，</w:t>
      </w:r>
      <w:r>
        <w:t>3500</w:t>
      </w:r>
      <w:r>
        <w:t>亩紫花苜蓿。</w:t>
      </w:r>
      <w:r>
        <w:t>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“截至</w:t>
      </w:r>
      <w:r>
        <w:t>2019</w:t>
      </w:r>
      <w:r>
        <w:t>年，森林覆盖率从</w:t>
      </w:r>
      <w:r>
        <w:t>3%</w:t>
      </w:r>
      <w:r>
        <w:t>增至</w:t>
      </w:r>
      <w:r>
        <w:t>30.6%</w:t>
      </w:r>
      <w:r>
        <w:t>；水土流失治理程度从</w:t>
      </w:r>
      <w:r>
        <w:t>11.1%</w:t>
      </w:r>
      <w:r>
        <w:t>增至</w:t>
      </w:r>
      <w:r>
        <w:t>76.3%</w:t>
      </w:r>
      <w:r>
        <w:t>。</w:t>
      </w:r>
      <w:r>
        <w:t>”</w:t>
      </w:r>
      <w:r>
        <w:t>彭阳县自然资源局副局长高志涛说。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从“四个结合”到“四个一”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几十年来，彭阳“山水田林湖草沙”综合治理取得巨大成就。“但是，随着国家生态建设高质量发展步伐加快，我们发现，全县小流域治理还存在许多短板和问题。”彭阳县县长刘启冬说，比如，虽说荒坡绿化了，但没有“绿”出效益；水流失是减少了，但没有从根本上解决缺水问题；山川秀美与美丽乡村建设的结合还没有做到位……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宁夏回族自治区党委、政府作出新谋划，指出新时期彭阳小流域治理要做到“四个结合”，即与国土绿化结合、与结构调整结合、与环境治理结合、与生态经济结合。这其中，与结构调整结合是最新命题。绿化怎么绿？不仅要美，关键是要获得效益最大化。于是，近几年，固原市提出，各县市要因地制宜发展“四个一”林草产业工程，即种好一棵树、一株苗、一枝花、一棵草。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“以前是种啥都行，只要山绿了就行。”胡晓香说，“这几年这么干不行了，必须要考虑产出效益，要有规模化成果。就拿草庙乡来说，</w:t>
      </w:r>
      <w:r>
        <w:t>14</w:t>
      </w:r>
      <w:r>
        <w:t>个行政村因地制宜，新洼片区种青贮玉米，米垣片区种中草药，田畔片区种紫花苜蓿</w:t>
      </w:r>
      <w:r>
        <w:t>……</w:t>
      </w:r>
      <w:r>
        <w:t>村民的年均收入已从</w:t>
      </w:r>
      <w:r>
        <w:t>2014</w:t>
      </w:r>
      <w:r>
        <w:t>年的</w:t>
      </w:r>
      <w:r>
        <w:t>5008</w:t>
      </w:r>
      <w:r>
        <w:t>元增至</w:t>
      </w:r>
      <w:r>
        <w:t>2019</w:t>
      </w:r>
      <w:r>
        <w:t>年的</w:t>
      </w:r>
      <w:r>
        <w:t>1</w:t>
      </w:r>
      <w:r>
        <w:t>万多元。</w:t>
      </w:r>
      <w:r>
        <w:t>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西海固缺水，前些年埋头修梯田，没有考虑节水问题。地处柴沟流域的红河镇境内有扈堡水库、柴沟水库和黑牛沟水库。“破解节水‘瓶颈’需要现代科技。”红河镇党委书记郑小义说，“去年，我们在扈堡水库的半山腰修筑扬水工程，通过其水自流到柴沟水库和黑牛沟水库，使得红河村、夏塬村、友联村</w:t>
      </w:r>
      <w:r>
        <w:t>4000</w:t>
      </w:r>
      <w:r>
        <w:t>亩梯田都成功实施了节水滴灌。</w:t>
      </w:r>
      <w:r>
        <w:t>”</w:t>
      </w:r>
    </w:p>
    <w:p w:rsidR="00240CEC" w:rsidRDefault="00240CEC" w:rsidP="00240CEC">
      <w:pPr>
        <w:spacing w:line="245" w:lineRule="auto"/>
        <w:ind w:firstLineChars="200" w:firstLine="420"/>
      </w:pPr>
      <w:r>
        <w:rPr>
          <w:rFonts w:hint="eastAsia"/>
        </w:rPr>
        <w:t>红河镇有</w:t>
      </w:r>
      <w:r>
        <w:t>10</w:t>
      </w:r>
      <w:r>
        <w:t>万亩耕地，</w:t>
      </w:r>
      <w:r>
        <w:t>“</w:t>
      </w:r>
      <w:r>
        <w:t>我们决心干好两个产业</w:t>
      </w:r>
      <w:r>
        <w:t>——</w:t>
      </w:r>
      <w:r>
        <w:t>果林和草畜产业。</w:t>
      </w:r>
      <w:r>
        <w:t>”</w:t>
      </w:r>
      <w:r>
        <w:t>郑小义说，他们聘请了专业种植和销售团队，苹果树种植面积从</w:t>
      </w:r>
      <w:r>
        <w:t>2017</w:t>
      </w:r>
      <w:r>
        <w:t>年的</w:t>
      </w:r>
      <w:r>
        <w:t>30</w:t>
      </w:r>
      <w:r>
        <w:t>亩发展到今年的</w:t>
      </w:r>
      <w:r>
        <w:t>8000</w:t>
      </w:r>
      <w:r>
        <w:t>亩。目前苹果产业收入已占村民人均收入增加值的一半以上。</w:t>
      </w:r>
    </w:p>
    <w:p w:rsidR="00240CEC" w:rsidRDefault="00240CEC" w:rsidP="00240CEC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红河镇副镇长康登文告诉记者，近两年镇里号召村民发展“一庭两园”经济，即一个庭院、一个菜园、一个果园，同时加大旧村改造力度，仅</w:t>
      </w:r>
      <w:r>
        <w:t>2019</w:t>
      </w:r>
      <w:r>
        <w:t>年，全镇就拆除土房</w:t>
      </w:r>
      <w:r>
        <w:t>2.2</w:t>
      </w:r>
      <w:r>
        <w:t>万平方米、土窑</w:t>
      </w:r>
      <w:r>
        <w:t>156</w:t>
      </w:r>
      <w:r>
        <w:t>座、土棚</w:t>
      </w:r>
      <w:r>
        <w:t>3.2</w:t>
      </w:r>
      <w:r>
        <w:t>万平方米、土大门</w:t>
      </w:r>
      <w:r>
        <w:t>181</w:t>
      </w:r>
      <w:r>
        <w:t>座</w:t>
      </w:r>
      <w:r>
        <w:t>……“</w:t>
      </w:r>
      <w:r>
        <w:t>搞美丽乡村建设，大家都觉得越来越有奔头。</w:t>
      </w:r>
      <w:r>
        <w:t>”</w:t>
      </w:r>
      <w:r>
        <w:t>康登文说。</w:t>
      </w:r>
    </w:p>
    <w:p w:rsidR="00240CEC" w:rsidRDefault="00240CEC" w:rsidP="00240CEC">
      <w:pPr>
        <w:spacing w:line="245" w:lineRule="auto"/>
        <w:ind w:firstLineChars="200" w:firstLine="420"/>
        <w:jc w:val="right"/>
        <w:rPr>
          <w:rFonts w:hint="eastAsia"/>
        </w:rPr>
      </w:pPr>
      <w:r w:rsidRPr="00FA74C7">
        <w:rPr>
          <w:rFonts w:hint="eastAsia"/>
        </w:rPr>
        <w:t>中国经济网</w:t>
      </w:r>
      <w:smartTag w:uri="urn:schemas-microsoft-com:office:smarttags" w:element="chsdate">
        <w:smartTagPr>
          <w:attr w:name="Year" w:val="2020"/>
          <w:attr w:name="Month" w:val="10"/>
          <w:attr w:name="Day" w:val="7"/>
          <w:attr w:name="IsLunarDate" w:val="False"/>
          <w:attr w:name="IsROCDate" w:val="False"/>
        </w:smartTagPr>
        <w:r>
          <w:rPr>
            <w:rFonts w:hint="eastAsia"/>
          </w:rPr>
          <w:t>2020-10-7</w:t>
        </w:r>
      </w:smartTag>
    </w:p>
    <w:p w:rsidR="00240CEC" w:rsidRDefault="00240CEC" w:rsidP="005B5791">
      <w:pPr>
        <w:sectPr w:rsidR="00240CEC" w:rsidSect="005B579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25C94" w:rsidRDefault="00B25C94"/>
    <w:sectPr w:rsidR="00B25C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0CEC"/>
    <w:rsid w:val="00240CEC"/>
    <w:rsid w:val="00B25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40CEC"/>
    <w:pPr>
      <w:widowControl/>
      <w:spacing w:before="100" w:beforeAutospacing="1" w:after="100" w:afterAutospacing="1" w:line="245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40CE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40CE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2172</Characters>
  <Application>Microsoft Office Word</Application>
  <DocSecurity>0</DocSecurity>
  <Lines>18</Lines>
  <Paragraphs>5</Paragraphs>
  <ScaleCrop>false</ScaleCrop>
  <Company>微软中国</Company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2022-06-13T06:11:00Z</dcterms:created>
</cp:coreProperties>
</file>