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5B12" w:rsidRDefault="006E5B12" w:rsidP="00C37579">
      <w:pPr>
        <w:pStyle w:val="1"/>
        <w:spacing w:line="245" w:lineRule="auto"/>
        <w:rPr>
          <w:rFonts w:hint="eastAsia"/>
        </w:rPr>
      </w:pPr>
      <w:r w:rsidRPr="00DC2A6F">
        <w:rPr>
          <w:rFonts w:hint="eastAsia"/>
        </w:rPr>
        <w:t>凤城市节水型社会达标建设实施方案</w:t>
      </w:r>
    </w:p>
    <w:p w:rsidR="006E5B12" w:rsidRDefault="006E5B12" w:rsidP="006E5B12">
      <w:pPr>
        <w:spacing w:line="245" w:lineRule="auto"/>
        <w:ind w:firstLineChars="200" w:firstLine="420"/>
      </w:pPr>
      <w:r>
        <w:rPr>
          <w:rFonts w:hint="eastAsia"/>
        </w:rPr>
        <w:t>为贯彻节水优先方针，深入推进我市节水型社会建设，增强我市经济社会可持续发展能力，按照《水利部关于开展县域节水型社会达标建设工作的通知》（水资源〔</w:t>
      </w:r>
      <w:r>
        <w:t>2017</w:t>
      </w:r>
      <w:r>
        <w:t>〕</w:t>
      </w:r>
      <w:r>
        <w:t>184</w:t>
      </w:r>
      <w:r>
        <w:t>号）、《辽宁省县域节水型社会达标建设工作实施方案》、《丹东市县域节水型社会达标建设工作实施方案》及关于开展县域节水型社会达标建设工作的相关部署和要求，结合我市实际，特制定本实施方案。</w:t>
      </w:r>
    </w:p>
    <w:p w:rsidR="006E5B12" w:rsidRDefault="006E5B12" w:rsidP="006E5B12">
      <w:pPr>
        <w:spacing w:line="245" w:lineRule="auto"/>
        <w:ind w:firstLineChars="200" w:firstLine="420"/>
      </w:pPr>
      <w:r>
        <w:rPr>
          <w:rFonts w:hint="eastAsia"/>
        </w:rPr>
        <w:t>一、指导思想</w:t>
      </w:r>
    </w:p>
    <w:p w:rsidR="006E5B12" w:rsidRDefault="006E5B12" w:rsidP="006E5B12">
      <w:pPr>
        <w:spacing w:line="245" w:lineRule="auto"/>
        <w:ind w:firstLineChars="200" w:firstLine="420"/>
      </w:pPr>
      <w:r>
        <w:rPr>
          <w:rFonts w:hint="eastAsia"/>
        </w:rPr>
        <w:t>以习近平新时代中国特色社会主义思想为指引，以实施国家节水行动为统领，遵循“节水优先、空间均衡、系统治理、两手发力”的新时期水利工作方针，以水定产、以水定城，坚持以提高水资源利用效率和效益为核心，把加强需水管理、转变用水方式、促进经济发展方式转变作为主要目标，把落实最严格水资源管理制度作为节水型社会建设的重要内容，积极培育节水型生产模式和消费模式，建立政府调控、市场引导、公众参与的节水机制，健全全社会、全领域、全方位的立体节水模式，全面推进“体系完整、制度完善、设施完备、高效利用、节水自律、监督有效”的节水型社会建设。</w:t>
      </w:r>
    </w:p>
    <w:p w:rsidR="006E5B12" w:rsidRDefault="006E5B12" w:rsidP="006E5B12">
      <w:pPr>
        <w:spacing w:line="245" w:lineRule="auto"/>
        <w:ind w:firstLineChars="200" w:firstLine="420"/>
      </w:pPr>
      <w:r>
        <w:rPr>
          <w:rFonts w:hint="eastAsia"/>
        </w:rPr>
        <w:t>二、基本原则</w:t>
      </w:r>
    </w:p>
    <w:p w:rsidR="006E5B12" w:rsidRDefault="006E5B12" w:rsidP="006E5B12">
      <w:pPr>
        <w:spacing w:line="245" w:lineRule="auto"/>
        <w:ind w:firstLineChars="200" w:firstLine="420"/>
      </w:pPr>
      <w:r>
        <w:rPr>
          <w:rFonts w:hint="eastAsia"/>
        </w:rPr>
        <w:t>（一）坚持以人为本，促进人水和谐。正确处理生活、生产和生态用水关系，优先保障居民基本生活用水，合理保留生态用水，通过提高用水效率和效益满足经济社会用水需求。</w:t>
      </w:r>
    </w:p>
    <w:p w:rsidR="006E5B12" w:rsidRDefault="006E5B12" w:rsidP="006E5B12">
      <w:pPr>
        <w:spacing w:line="245" w:lineRule="auto"/>
        <w:ind w:firstLineChars="200" w:firstLine="420"/>
      </w:pPr>
      <w:r>
        <w:rPr>
          <w:rFonts w:hint="eastAsia"/>
        </w:rPr>
        <w:t>（二）坚持制度创新，规范用水行为。改革体制、健全法制、完善机制、创新制度，逐步建立健全与资源环境承载能力相适应的水资源高效利用体系，推行以市场机制为基础的节水新机制，规范用水行为，实现水资源的合理开发、高效利用。</w:t>
      </w:r>
    </w:p>
    <w:p w:rsidR="006E5B12" w:rsidRDefault="006E5B12" w:rsidP="006E5B12">
      <w:pPr>
        <w:spacing w:line="245" w:lineRule="auto"/>
        <w:ind w:firstLineChars="200" w:firstLine="420"/>
      </w:pPr>
      <w:r>
        <w:rPr>
          <w:rFonts w:hint="eastAsia"/>
        </w:rPr>
        <w:t>（三）坚持政府主导，鼓励公众参与。发挥政府宏观调控和引导作用，强化政府对县域节水型社会建设的指导，建立县域节水型社会达标建设目标考核机制，强化问责。鼓励社会公众广泛参与节水型社会建设，使建设节水型社会成为全社会的共识。</w:t>
      </w:r>
    </w:p>
    <w:p w:rsidR="006E5B12" w:rsidRDefault="006E5B12" w:rsidP="006E5B12">
      <w:pPr>
        <w:spacing w:line="245" w:lineRule="auto"/>
        <w:ind w:firstLineChars="200" w:firstLine="420"/>
      </w:pPr>
      <w:r>
        <w:rPr>
          <w:rFonts w:hint="eastAsia"/>
        </w:rPr>
        <w:t>（四）坚持因地制宜，突出区域重点。依据不同地区水资源禀赋、经济社会发展水平、节水工作基础，探索符合区域实际，具有区域特色的做法，确定不同区域节水型社会建设重点和发展方向，合理安排各类节水工程和节水措施，突出区域重点。</w:t>
      </w:r>
    </w:p>
    <w:p w:rsidR="006E5B12" w:rsidRDefault="006E5B12" w:rsidP="006E5B12">
      <w:pPr>
        <w:spacing w:line="245" w:lineRule="auto"/>
        <w:ind w:firstLineChars="200" w:firstLine="420"/>
      </w:pPr>
      <w:r>
        <w:rPr>
          <w:rFonts w:hint="eastAsia"/>
        </w:rPr>
        <w:t>三、总体目标</w:t>
      </w:r>
    </w:p>
    <w:p w:rsidR="006E5B12" w:rsidRDefault="006E5B12" w:rsidP="006E5B12">
      <w:pPr>
        <w:spacing w:line="245" w:lineRule="auto"/>
        <w:ind w:firstLineChars="200" w:firstLine="420"/>
      </w:pPr>
      <w:r>
        <w:rPr>
          <w:rFonts w:hint="eastAsia"/>
        </w:rPr>
        <w:t>到</w:t>
      </w:r>
      <w:r>
        <w:t>2020</w:t>
      </w:r>
      <w:r>
        <w:t>年，全市用水总量控制在</w:t>
      </w:r>
      <w:r>
        <w:t>1.52</w:t>
      </w:r>
      <w:r>
        <w:t>亿立方米以内，万元国内生产总值用水量较</w:t>
      </w:r>
      <w:r>
        <w:t>2015</w:t>
      </w:r>
      <w:r>
        <w:t>年下降</w:t>
      </w:r>
      <w:r>
        <w:t>20</w:t>
      </w:r>
      <w:r>
        <w:t>％，万元工业增加值用水量较</w:t>
      </w:r>
      <w:r>
        <w:t>2015</w:t>
      </w:r>
      <w:r>
        <w:t>年下降</w:t>
      </w:r>
      <w:r>
        <w:t>15</w:t>
      </w:r>
      <w:r>
        <w:t>％，化工、食品、水产品加工等高耗水行业重点企业达到先进定额标准；加强公共供水管网改造，到</w:t>
      </w:r>
      <w:r>
        <w:t>2020</w:t>
      </w:r>
      <w:r>
        <w:t>年全市公共供水管网漏损率力争控制在</w:t>
      </w:r>
      <w:r>
        <w:t>10</w:t>
      </w:r>
      <w:r>
        <w:t>％以内；农田灌溉水有效利用系数达到</w:t>
      </w:r>
      <w:r>
        <w:t>0.592</w:t>
      </w:r>
      <w:r>
        <w:t>以上。</w:t>
      </w:r>
    </w:p>
    <w:p w:rsidR="006E5B12" w:rsidRDefault="006E5B12" w:rsidP="006E5B12">
      <w:pPr>
        <w:spacing w:line="245" w:lineRule="auto"/>
        <w:ind w:firstLineChars="200" w:firstLine="420"/>
      </w:pPr>
      <w:r>
        <w:t>2020</w:t>
      </w:r>
      <w:r>
        <w:t>年</w:t>
      </w:r>
      <w:r>
        <w:t>8</w:t>
      </w:r>
      <w:r>
        <w:t>月底前完成县域节水型社会达标建设和县级自评工作；</w:t>
      </w:r>
      <w:r>
        <w:t>9</w:t>
      </w:r>
      <w:r>
        <w:t>月底前完成市级技术评估工作，</w:t>
      </w:r>
      <w:r>
        <w:t>10</w:t>
      </w:r>
      <w:r>
        <w:t>月底前完成省级现场验收工作。各乡镇（街道）政府（办事处）及各相关单位要对照相关指标，按时间节点推进工作。</w:t>
      </w:r>
    </w:p>
    <w:p w:rsidR="006E5B12" w:rsidRDefault="006E5B12" w:rsidP="006E5B12">
      <w:pPr>
        <w:spacing w:line="245" w:lineRule="auto"/>
        <w:ind w:firstLineChars="200" w:firstLine="420"/>
      </w:pPr>
      <w:r>
        <w:rPr>
          <w:rFonts w:hint="eastAsia"/>
        </w:rPr>
        <w:t>四、主要任务</w:t>
      </w:r>
    </w:p>
    <w:p w:rsidR="006E5B12" w:rsidRDefault="006E5B12" w:rsidP="006E5B12">
      <w:pPr>
        <w:spacing w:line="245" w:lineRule="auto"/>
        <w:ind w:firstLineChars="200" w:firstLine="420"/>
      </w:pPr>
      <w:r>
        <w:rPr>
          <w:rFonts w:hint="eastAsia"/>
        </w:rPr>
        <w:t>（一）全面推进各行业节水。</w:t>
      </w:r>
    </w:p>
    <w:p w:rsidR="006E5B12" w:rsidRDefault="006E5B12" w:rsidP="006E5B12">
      <w:pPr>
        <w:spacing w:line="245" w:lineRule="auto"/>
        <w:ind w:firstLineChars="200" w:firstLine="420"/>
      </w:pPr>
      <w:r>
        <w:rPr>
          <w:rFonts w:hint="eastAsia"/>
        </w:rPr>
        <w:t>全面加强节约用水管理。各单位要切实履行推进节水型社会建设的责任，把节约用水贯穿于经济社会发展和群众生活生产全过程，加快重点节水工程建设，实施灌区、高耗水企业节水改造和城镇供水管网更新改造工程，限制高耗水工业项目建设和高耗水服务业发展，鼓励发展农业高效节水灌溉，遏制农业粗放用水。强化用水定额管理，要认真贯彻执行国家和省用水定额标准，加强对各类取用水户用水计划管理和日常监督管理。通过工程措施的科学配置，合理调配地表水与地下水、新鲜水与再生水，发挥水资源的综合效益。加大对现有水资源利用设施的配套和节水改造，推广使用高效用水设施和技术，完善水资源高效利用工程技术体系。推广节约用水新技术。开展农业节水增产、工业节水增效、城镇节水降耗等节水行动，强化行业总量和强度控制，全面推进各行业节水。〔市水利局牵头，市发改局、市工信局、市住建局、市农业农村局、各乡镇（街道）政府（办事处）配合〕</w:t>
      </w:r>
    </w:p>
    <w:p w:rsidR="006E5B12" w:rsidRDefault="006E5B12" w:rsidP="006E5B12">
      <w:pPr>
        <w:spacing w:line="245" w:lineRule="auto"/>
        <w:ind w:firstLineChars="200" w:firstLine="420"/>
      </w:pPr>
      <w:r>
        <w:rPr>
          <w:rFonts w:hint="eastAsia"/>
        </w:rPr>
        <w:t>农业节水方面，通过优化种植业结构，大力发展旱作节水农业，积极落实农业节水增产行动。发展农业节水灌溉，推广渠道防渗、管道输水等节水灌溉技术，努力扩大喷灌、管灌、微灌等高效节水灌溉技术应用范围。继续发展以粮食主产区为主的水田节水改造和经济作物水源与设施改造，实施区域规模化高效节水灌溉。强化农业取水许可管理，加强农田灌溉用水的计量和监测系统建设，配套完善用水计量设施，开展节水型灌区建设。完善养殖业节水配套建设。〔市水利局、市农业农村局牵头，市发改局、市财政局、各乡镇（街道）政府（办事处）配合〕</w:t>
      </w:r>
    </w:p>
    <w:p w:rsidR="006E5B12" w:rsidRDefault="006E5B12" w:rsidP="006E5B12">
      <w:pPr>
        <w:spacing w:line="245" w:lineRule="auto"/>
        <w:ind w:firstLineChars="200" w:firstLine="420"/>
      </w:pPr>
      <w:r>
        <w:rPr>
          <w:rFonts w:hint="eastAsia"/>
        </w:rPr>
        <w:t>工业节水方面，抓好工业节水，推进节水型企业建设，提高工业水循环利用率。贯彻执行国家制定的高耗水工艺和装备淘汰目录，积极推广先进适用的节水技术、工艺和设备，推进节水型企业建设。加强工业水循环利用，不断提高中水回用率，提高水的循环利用率，将用水效率作为产业结构调整的重要依据。探索建立用水超定额产能的淘汰制度，倒逼企业提高节水能力；落实淘汰落后产能工作要求，从严控制产能严重过剩行业取水。〔市工信局、市水利局牵头，市发改局、市住建局、市市场监管局、各乡镇（街道）政府（办事处）配合</w:t>
      </w:r>
      <w:r>
        <w:t xml:space="preserve"> </w:t>
      </w:r>
      <w:r>
        <w:t>〕</w:t>
      </w:r>
    </w:p>
    <w:p w:rsidR="006E5B12" w:rsidRDefault="006E5B12" w:rsidP="006E5B12">
      <w:pPr>
        <w:spacing w:line="245" w:lineRule="auto"/>
        <w:ind w:firstLineChars="200" w:firstLine="420"/>
      </w:pPr>
      <w:r>
        <w:rPr>
          <w:rFonts w:hint="eastAsia"/>
        </w:rPr>
        <w:t>城镇生活节水方面，加强生活服务业节水，推进公共机构节水型单位建设，对使用材质落后的供水管网进行更新改造，到</w:t>
      </w:r>
      <w:r>
        <w:t>2020</w:t>
      </w:r>
      <w:r>
        <w:t>年全市公共供水管网漏损率力争控制在</w:t>
      </w:r>
      <w:r>
        <w:t>10%</w:t>
      </w:r>
      <w:r>
        <w:t>以内。公共建筑须采用节水器具，限期淘汰公共建筑中不符合节水标准的生活器具。加大供水设施改造、污水回用和相关节水产业市场化运作力度，提高城市供用水效率。推广生活节水器具，全面实施阶梯水价制度，深入开展节水型居民小区建设。积极推进海绵城市建设，建立滞、渗、蓄、净、用、排相结合的雨水收集利用设施。（市住建局、市水利局牵头，市工信局、市财政局、市市场监管局等配合）</w:t>
      </w:r>
    </w:p>
    <w:p w:rsidR="006E5B12" w:rsidRDefault="006E5B12" w:rsidP="006E5B12">
      <w:pPr>
        <w:spacing w:line="245" w:lineRule="auto"/>
        <w:ind w:firstLineChars="200" w:firstLine="420"/>
      </w:pPr>
      <w:r>
        <w:rPr>
          <w:rFonts w:hint="eastAsia"/>
        </w:rPr>
        <w:t>积极创建节水型公共机构，加强机关、医院、学校等公共机构日常节水管理，完善内部管理规章制度，加快推广节水技术改造，</w:t>
      </w:r>
      <w:r>
        <w:t>2020</w:t>
      </w:r>
      <w:r>
        <w:t>年</w:t>
      </w:r>
      <w:r>
        <w:t>7</w:t>
      </w:r>
      <w:r>
        <w:t>月节水型公共机构单位占比要达到</w:t>
      </w:r>
      <w:r>
        <w:t>50%</w:t>
      </w:r>
      <w:r>
        <w:t>。（市机关事务服务中心、市水利局牵头，市教育局、市住建局、市卫健局等配合）</w:t>
      </w:r>
    </w:p>
    <w:p w:rsidR="006E5B12" w:rsidRDefault="006E5B12" w:rsidP="006E5B12">
      <w:pPr>
        <w:spacing w:line="245" w:lineRule="auto"/>
        <w:ind w:firstLineChars="200" w:firstLine="420"/>
      </w:pPr>
      <w:r>
        <w:rPr>
          <w:rFonts w:hint="eastAsia"/>
        </w:rPr>
        <w:t>促进再生水利用，完善城市再生水利用设施，工业生产、城市绿化、道路清扫、车辆清洗、建筑施工以及生态景观等用水优先使用再生水，并逐步提高再生水利用率。乡镇已建成的小城镇污水处理厂要加快正常运行，采取多种有效途径和方式，不断提高再生水利用率。（市住建局、丹东市生态环境局凤城分局牵头，市发改局、市工信局、市交通运输局、市水利局等配合）</w:t>
      </w:r>
    </w:p>
    <w:p w:rsidR="006E5B12" w:rsidRDefault="006E5B12" w:rsidP="006E5B12">
      <w:pPr>
        <w:spacing w:line="245" w:lineRule="auto"/>
        <w:ind w:firstLineChars="200" w:firstLine="420"/>
      </w:pPr>
      <w:r>
        <w:rPr>
          <w:rFonts w:hint="eastAsia"/>
        </w:rPr>
        <w:t>（二）深入落实各项节水制度。</w:t>
      </w:r>
    </w:p>
    <w:p w:rsidR="006E5B12" w:rsidRDefault="006E5B12" w:rsidP="006E5B12">
      <w:pPr>
        <w:spacing w:line="245" w:lineRule="auto"/>
        <w:ind w:firstLineChars="200" w:firstLine="420"/>
      </w:pPr>
      <w:r>
        <w:rPr>
          <w:rFonts w:hint="eastAsia"/>
        </w:rPr>
        <w:t>建立健全有利于节约用水的体制机制，加强相关规划和项目建设布局的水资源论证工作。将再生水、雨水、矿井水等非常规水资源纳入水资源统一配置，加快推进非常规水资源开发利用。严格执行建设项目水资源论证制度。强化用水定额管理，将用水定额作为水资源论证、取水许可审批、计划用水下达的重要依据。严格用水定额和计划用水管理，强化行业和产品用水强度控制。实施节水设施“三同时”管理。深入推进农业水价综合改革，建立健全水价形成机制。严格执行非居民用水超定额、超计划累进加价和特殊行业用水水价政策，全面执行居民用水阶梯价格政策，建立农村集中供水价格管理机制。（市水利局牵头，市发改局、市工信局、市住建局、市农业农村局、市市场监管局等配合）</w:t>
      </w:r>
    </w:p>
    <w:p w:rsidR="006E5B12" w:rsidRDefault="006E5B12" w:rsidP="006E5B12">
      <w:pPr>
        <w:spacing w:line="245" w:lineRule="auto"/>
        <w:ind w:firstLineChars="200" w:firstLine="420"/>
      </w:pPr>
      <w:r>
        <w:rPr>
          <w:rFonts w:hint="eastAsia"/>
        </w:rPr>
        <w:t>（三）规范达标考核评估。</w:t>
      </w:r>
    </w:p>
    <w:p w:rsidR="006E5B12" w:rsidRDefault="006E5B12" w:rsidP="006E5B12">
      <w:pPr>
        <w:spacing w:line="245" w:lineRule="auto"/>
        <w:ind w:firstLineChars="200" w:firstLine="420"/>
      </w:pPr>
      <w:r>
        <w:rPr>
          <w:rFonts w:hint="eastAsia"/>
        </w:rPr>
        <w:t>市政府对节水型社会达标建设工作进行督导检查，将检查中发现的问题向有关部门通报，督促抓好整改，确保各项措施有效落实。突出县域节水型社会达标考核要求，严格责任追究。（市政府督查室牵头，市水利局等配合）</w:t>
      </w:r>
    </w:p>
    <w:p w:rsidR="006E5B12" w:rsidRDefault="006E5B12" w:rsidP="006E5B12">
      <w:pPr>
        <w:spacing w:line="245" w:lineRule="auto"/>
        <w:ind w:firstLineChars="200" w:firstLine="420"/>
      </w:pPr>
      <w:r>
        <w:rPr>
          <w:rFonts w:hint="eastAsia"/>
        </w:rPr>
        <w:t>（四）强化科技创新引领。</w:t>
      </w:r>
    </w:p>
    <w:p w:rsidR="006E5B12" w:rsidRDefault="006E5B12" w:rsidP="006E5B12">
      <w:pPr>
        <w:spacing w:line="245" w:lineRule="auto"/>
        <w:ind w:firstLineChars="200" w:firstLine="420"/>
      </w:pPr>
      <w:r>
        <w:rPr>
          <w:rFonts w:hint="eastAsia"/>
        </w:rPr>
        <w:t>大力推进综合节水、非常规水源开发利用、水资源信息监测、水资源计量在线系统建设，建设节水技术推广服务平台，加强先进实用技术示范和应用，积极引导非常规水利用、监控等领域的科技创新，提高治理能力和水平。（市水利局牵头，市工信局、市财政局、市住建局、市市场监管局等配合）</w:t>
      </w:r>
    </w:p>
    <w:p w:rsidR="006E5B12" w:rsidRDefault="006E5B12" w:rsidP="006E5B12">
      <w:pPr>
        <w:spacing w:line="245" w:lineRule="auto"/>
        <w:ind w:firstLineChars="200" w:firstLine="420"/>
      </w:pPr>
      <w:r>
        <w:rPr>
          <w:rFonts w:hint="eastAsia"/>
        </w:rPr>
        <w:t>（五）广泛开展宣传教育。</w:t>
      </w:r>
    </w:p>
    <w:p w:rsidR="006E5B12" w:rsidRDefault="006E5B12" w:rsidP="006E5B12">
      <w:pPr>
        <w:spacing w:line="245" w:lineRule="auto"/>
        <w:ind w:firstLineChars="200" w:firstLine="420"/>
      </w:pPr>
      <w:r>
        <w:rPr>
          <w:rFonts w:hint="eastAsia"/>
        </w:rPr>
        <w:t>广泛动员积极推进节水型社会建设，创新节水宣传方式，积极营造全民参与节水的社会氛围。充分利用各类媒体，结合“世界水日”“中国水周”“全国城市节约用水宣传周”开展节水宣传，加大电台、电视台、微信、手机、报纸等新媒体关于节水新闻报道力度。因地制宜开展节水教育社会实践活动，推进节水教育社会实践基地建设。面向用水单位和节水管理部门组织开展节水载体建设专题培训、基础管理培训以及非常规水资源利用技术业务培训，提升基层节水管理人员业务水平和从业能力。（市水利局牵头，市委宣传部、市文旅广电局、市教育局等配合）</w:t>
      </w:r>
    </w:p>
    <w:p w:rsidR="006E5B12" w:rsidRDefault="006E5B12" w:rsidP="006E5B12">
      <w:pPr>
        <w:spacing w:line="245" w:lineRule="auto"/>
        <w:ind w:firstLineChars="200" w:firstLine="420"/>
      </w:pPr>
      <w:r>
        <w:rPr>
          <w:rFonts w:hint="eastAsia"/>
        </w:rPr>
        <w:t>（六）创新政策支持方式。</w:t>
      </w:r>
    </w:p>
    <w:p w:rsidR="006E5B12" w:rsidRDefault="006E5B12" w:rsidP="006E5B12">
      <w:pPr>
        <w:spacing w:line="245" w:lineRule="auto"/>
        <w:ind w:firstLineChars="200" w:firstLine="420"/>
      </w:pPr>
      <w:r>
        <w:rPr>
          <w:rFonts w:hint="eastAsia"/>
        </w:rPr>
        <w:t>积极筹措资金，落实相关优惠政策，完善节水技术、节水设备、计量监控等基础设施建设。增加政府投入，鼓励节能减排先进企业、工业园区用水效率、排污强度等达到更高标准，支持开展清洁生产、节约用水和污染治理等示范工程。贯彻落实农业水价综合改革实施方案，加大灌排工程运行维护投入，建立精准补贴和节水奖励机制。（市财政局、市水利局牵头，市发改局、市工信局、丹东市生态环境局凤城分局、市住建局、市农业农村局等配合）</w:t>
      </w:r>
    </w:p>
    <w:p w:rsidR="006E5B12" w:rsidRDefault="006E5B12" w:rsidP="006E5B12">
      <w:pPr>
        <w:spacing w:line="245" w:lineRule="auto"/>
        <w:ind w:firstLineChars="200" w:firstLine="420"/>
      </w:pPr>
      <w:r>
        <w:rPr>
          <w:rFonts w:hint="eastAsia"/>
        </w:rPr>
        <w:t>五、保障措施</w:t>
      </w:r>
    </w:p>
    <w:p w:rsidR="006E5B12" w:rsidRDefault="006E5B12" w:rsidP="006E5B12">
      <w:pPr>
        <w:spacing w:line="245" w:lineRule="auto"/>
        <w:ind w:firstLineChars="200" w:firstLine="420"/>
      </w:pPr>
      <w:r>
        <w:rPr>
          <w:rFonts w:hint="eastAsia"/>
        </w:rPr>
        <w:t>（一）加强组织领导。</w:t>
      </w:r>
    </w:p>
    <w:p w:rsidR="006E5B12" w:rsidRDefault="006E5B12" w:rsidP="006E5B12">
      <w:pPr>
        <w:spacing w:line="245" w:lineRule="auto"/>
        <w:ind w:firstLineChars="200" w:firstLine="420"/>
      </w:pPr>
      <w:r>
        <w:rPr>
          <w:rFonts w:hint="eastAsia"/>
        </w:rPr>
        <w:t>市政府成立凤城市节水型社会达标建设工作领导小组，负责领导我市节水型社会达标建设工作，其组成和成员如下：</w:t>
      </w:r>
    </w:p>
    <w:p w:rsidR="006E5B12" w:rsidRDefault="006E5B12" w:rsidP="006E5B12">
      <w:pPr>
        <w:spacing w:line="245" w:lineRule="auto"/>
        <w:ind w:firstLineChars="200" w:firstLine="420"/>
      </w:pPr>
      <w:r>
        <w:t>组</w:t>
      </w:r>
      <w:r>
        <w:t xml:space="preserve">  </w:t>
      </w:r>
      <w:r>
        <w:t>长：</w:t>
      </w:r>
      <w:r>
        <w:t xml:space="preserve"> </w:t>
      </w:r>
      <w:r>
        <w:t>卢军生</w:t>
      </w:r>
      <w:r>
        <w:t xml:space="preserve">   </w:t>
      </w:r>
      <w:r>
        <w:t>副市长</w:t>
      </w:r>
    </w:p>
    <w:p w:rsidR="006E5B12" w:rsidRDefault="006E5B12" w:rsidP="006E5B12">
      <w:pPr>
        <w:spacing w:line="245" w:lineRule="auto"/>
        <w:ind w:firstLineChars="200" w:firstLine="420"/>
      </w:pPr>
      <w:r>
        <w:t>副组长：</w:t>
      </w:r>
      <w:r>
        <w:t xml:space="preserve"> </w:t>
      </w:r>
      <w:r>
        <w:t>顾广旭</w:t>
      </w:r>
      <w:r>
        <w:t xml:space="preserve">   </w:t>
      </w:r>
      <w:r>
        <w:t>市水利局局长</w:t>
      </w:r>
    </w:p>
    <w:p w:rsidR="006E5B12" w:rsidRDefault="006E5B12" w:rsidP="006E5B12">
      <w:pPr>
        <w:spacing w:line="245" w:lineRule="auto"/>
        <w:ind w:firstLineChars="200" w:firstLine="420"/>
      </w:pPr>
      <w:r>
        <w:t>成</w:t>
      </w:r>
      <w:r>
        <w:t xml:space="preserve">  </w:t>
      </w:r>
      <w:r>
        <w:t>员：</w:t>
      </w:r>
      <w:r>
        <w:t xml:space="preserve"> </w:t>
      </w:r>
      <w:r>
        <w:t>纪家祥</w:t>
      </w:r>
      <w:r>
        <w:t xml:space="preserve">   </w:t>
      </w:r>
      <w:r>
        <w:t>市政协副主席、市交通运输局局长</w:t>
      </w:r>
    </w:p>
    <w:p w:rsidR="006E5B12" w:rsidRDefault="006E5B12" w:rsidP="006E5B12">
      <w:pPr>
        <w:spacing w:line="245" w:lineRule="auto"/>
        <w:ind w:firstLineChars="200" w:firstLine="420"/>
      </w:pPr>
      <w:r>
        <w:t>关艳立</w:t>
      </w:r>
      <w:r>
        <w:t xml:space="preserve">   </w:t>
      </w:r>
      <w:r>
        <w:t>市委宣传部分管日常工作的副部长</w:t>
      </w:r>
    </w:p>
    <w:p w:rsidR="006E5B12" w:rsidRDefault="006E5B12" w:rsidP="006E5B12">
      <w:pPr>
        <w:spacing w:line="245" w:lineRule="auto"/>
        <w:ind w:firstLineChars="200" w:firstLine="420"/>
      </w:pPr>
      <w:r>
        <w:rPr>
          <w:rFonts w:hint="eastAsia"/>
        </w:rPr>
        <w:t>李</w:t>
      </w:r>
      <w:r>
        <w:t xml:space="preserve">  </w:t>
      </w:r>
      <w:r>
        <w:t>岩</w:t>
      </w:r>
      <w:r>
        <w:t xml:space="preserve">   </w:t>
      </w:r>
      <w:r>
        <w:t>市政府办公室副主任兼市政府督查室</w:t>
      </w:r>
    </w:p>
    <w:p w:rsidR="006E5B12" w:rsidRDefault="006E5B12" w:rsidP="006E5B12">
      <w:pPr>
        <w:spacing w:line="245" w:lineRule="auto"/>
        <w:ind w:firstLineChars="200" w:firstLine="420"/>
      </w:pPr>
      <w:r>
        <w:rPr>
          <w:rFonts w:hint="eastAsia"/>
        </w:rPr>
        <w:t>（市政府绩效考核办公室）主任</w:t>
      </w:r>
    </w:p>
    <w:p w:rsidR="006E5B12" w:rsidRDefault="006E5B12" w:rsidP="006E5B12">
      <w:pPr>
        <w:spacing w:line="245" w:lineRule="auto"/>
        <w:ind w:firstLineChars="200" w:firstLine="420"/>
      </w:pPr>
      <w:r>
        <w:rPr>
          <w:rFonts w:hint="eastAsia"/>
        </w:rPr>
        <w:t>王洪宝</w:t>
      </w:r>
      <w:r>
        <w:t xml:space="preserve">   </w:t>
      </w:r>
      <w:r>
        <w:t>市发改局局长</w:t>
      </w:r>
    </w:p>
    <w:p w:rsidR="006E5B12" w:rsidRDefault="006E5B12" w:rsidP="006E5B12">
      <w:pPr>
        <w:spacing w:line="245" w:lineRule="auto"/>
        <w:ind w:firstLineChars="200" w:firstLine="420"/>
      </w:pPr>
      <w:r>
        <w:rPr>
          <w:rFonts w:hint="eastAsia"/>
        </w:rPr>
        <w:t>李全田</w:t>
      </w:r>
      <w:r>
        <w:t xml:space="preserve">   </w:t>
      </w:r>
      <w:r>
        <w:t>市教育局局长</w:t>
      </w:r>
    </w:p>
    <w:p w:rsidR="006E5B12" w:rsidRDefault="006E5B12" w:rsidP="006E5B12">
      <w:pPr>
        <w:spacing w:line="245" w:lineRule="auto"/>
        <w:ind w:firstLineChars="200" w:firstLine="420"/>
      </w:pPr>
      <w:r>
        <w:rPr>
          <w:rFonts w:hint="eastAsia"/>
        </w:rPr>
        <w:t>迟荣良</w:t>
      </w:r>
      <w:r>
        <w:t xml:space="preserve">   </w:t>
      </w:r>
      <w:r>
        <w:t>市工信局局长</w:t>
      </w:r>
    </w:p>
    <w:p w:rsidR="006E5B12" w:rsidRDefault="006E5B12" w:rsidP="006E5B12">
      <w:pPr>
        <w:spacing w:line="245" w:lineRule="auto"/>
        <w:ind w:firstLineChars="200" w:firstLine="420"/>
      </w:pPr>
      <w:r>
        <w:rPr>
          <w:rFonts w:hint="eastAsia"/>
        </w:rPr>
        <w:t>李绍庆</w:t>
      </w:r>
      <w:r>
        <w:t xml:space="preserve">   </w:t>
      </w:r>
      <w:r>
        <w:t>市财政局局长</w:t>
      </w:r>
    </w:p>
    <w:p w:rsidR="006E5B12" w:rsidRDefault="006E5B12" w:rsidP="006E5B12">
      <w:pPr>
        <w:spacing w:line="245" w:lineRule="auto"/>
        <w:ind w:firstLineChars="200" w:firstLine="420"/>
      </w:pPr>
      <w:r>
        <w:rPr>
          <w:rFonts w:hint="eastAsia"/>
        </w:rPr>
        <w:t>关</w:t>
      </w:r>
      <w:r>
        <w:t xml:space="preserve">  </w:t>
      </w:r>
      <w:r>
        <w:t>磊</w:t>
      </w:r>
      <w:r>
        <w:t xml:space="preserve">   </w:t>
      </w:r>
      <w:r>
        <w:t>市住建局局长</w:t>
      </w:r>
    </w:p>
    <w:p w:rsidR="006E5B12" w:rsidRDefault="006E5B12" w:rsidP="006E5B12">
      <w:pPr>
        <w:spacing w:line="245" w:lineRule="auto"/>
        <w:ind w:firstLineChars="200" w:firstLine="420"/>
      </w:pPr>
      <w:r>
        <w:rPr>
          <w:rFonts w:hint="eastAsia"/>
        </w:rPr>
        <w:t>关文毅</w:t>
      </w:r>
      <w:r>
        <w:t xml:space="preserve">   </w:t>
      </w:r>
      <w:r>
        <w:t>市农业农村局局长</w:t>
      </w:r>
    </w:p>
    <w:p w:rsidR="006E5B12" w:rsidRDefault="006E5B12" w:rsidP="006E5B12">
      <w:pPr>
        <w:spacing w:line="245" w:lineRule="auto"/>
        <w:ind w:firstLineChars="200" w:firstLine="420"/>
      </w:pPr>
      <w:r>
        <w:rPr>
          <w:rFonts w:hint="eastAsia"/>
        </w:rPr>
        <w:t>程志强</w:t>
      </w:r>
      <w:r>
        <w:t xml:space="preserve">   </w:t>
      </w:r>
      <w:r>
        <w:t>市文旅广电局局长</w:t>
      </w:r>
    </w:p>
    <w:p w:rsidR="006E5B12" w:rsidRDefault="006E5B12" w:rsidP="006E5B12">
      <w:pPr>
        <w:spacing w:line="245" w:lineRule="auto"/>
        <w:ind w:firstLineChars="200" w:firstLine="420"/>
      </w:pPr>
      <w:r>
        <w:rPr>
          <w:rFonts w:hint="eastAsia"/>
        </w:rPr>
        <w:t>于辉浦</w:t>
      </w:r>
      <w:r>
        <w:t xml:space="preserve">   </w:t>
      </w:r>
      <w:r>
        <w:t>市卫健局局长</w:t>
      </w:r>
    </w:p>
    <w:p w:rsidR="006E5B12" w:rsidRDefault="006E5B12" w:rsidP="006E5B12">
      <w:pPr>
        <w:spacing w:line="245" w:lineRule="auto"/>
        <w:ind w:firstLineChars="200" w:firstLine="420"/>
      </w:pPr>
      <w:r>
        <w:rPr>
          <w:rFonts w:hint="eastAsia"/>
        </w:rPr>
        <w:t>陶金芳</w:t>
      </w:r>
      <w:r>
        <w:t xml:space="preserve">   </w:t>
      </w:r>
      <w:r>
        <w:t>市市场监管局局长</w:t>
      </w:r>
    </w:p>
    <w:p w:rsidR="006E5B12" w:rsidRDefault="006E5B12" w:rsidP="006E5B12">
      <w:pPr>
        <w:spacing w:line="245" w:lineRule="auto"/>
        <w:ind w:firstLineChars="200" w:firstLine="420"/>
      </w:pPr>
      <w:r>
        <w:rPr>
          <w:rFonts w:hint="eastAsia"/>
        </w:rPr>
        <w:t>姜庆伟</w:t>
      </w:r>
      <w:r>
        <w:t xml:space="preserve">   </w:t>
      </w:r>
      <w:r>
        <w:t>丹东市生态环境局凤城分局局长</w:t>
      </w:r>
    </w:p>
    <w:p w:rsidR="006E5B12" w:rsidRDefault="006E5B12" w:rsidP="006E5B12">
      <w:pPr>
        <w:spacing w:line="245" w:lineRule="auto"/>
        <w:ind w:firstLineChars="200" w:firstLine="420"/>
      </w:pPr>
      <w:r>
        <w:rPr>
          <w:rFonts w:hint="eastAsia"/>
        </w:rPr>
        <w:t>那万波</w:t>
      </w:r>
      <w:r>
        <w:t xml:space="preserve">   </w:t>
      </w:r>
      <w:r>
        <w:t>市机关事务服务中心主任</w:t>
      </w:r>
    </w:p>
    <w:p w:rsidR="006E5B12" w:rsidRDefault="006E5B12" w:rsidP="006E5B12">
      <w:pPr>
        <w:spacing w:line="245" w:lineRule="auto"/>
        <w:ind w:firstLineChars="200" w:firstLine="420"/>
      </w:pPr>
      <w:r>
        <w:rPr>
          <w:rFonts w:hint="eastAsia"/>
        </w:rPr>
        <w:t>领导小组下设办公室在市水利局，具体负责节水型社会建设工作的统筹、指导和协调，研究解决工作中的实际问题。</w:t>
      </w:r>
    </w:p>
    <w:p w:rsidR="006E5B12" w:rsidRDefault="006E5B12" w:rsidP="006E5B12">
      <w:pPr>
        <w:spacing w:line="245" w:lineRule="auto"/>
        <w:ind w:firstLineChars="200" w:firstLine="420"/>
      </w:pPr>
      <w:r>
        <w:t>办公室主任：</w:t>
      </w:r>
      <w:r>
        <w:t xml:space="preserve"> </w:t>
      </w:r>
      <w:r>
        <w:t>陈</w:t>
      </w:r>
      <w:r>
        <w:t xml:space="preserve">  </w:t>
      </w:r>
      <w:r>
        <w:t>伟</w:t>
      </w:r>
      <w:r>
        <w:t xml:space="preserve">   </w:t>
      </w:r>
      <w:r>
        <w:t>市水利局副局长</w:t>
      </w:r>
    </w:p>
    <w:p w:rsidR="006E5B12" w:rsidRDefault="006E5B12" w:rsidP="006E5B12">
      <w:pPr>
        <w:spacing w:line="245" w:lineRule="auto"/>
        <w:ind w:firstLineChars="200" w:firstLine="420"/>
      </w:pPr>
      <w:r>
        <w:rPr>
          <w:rFonts w:hint="eastAsia"/>
        </w:rPr>
        <w:t>办公室副主任：</w:t>
      </w:r>
      <w:r>
        <w:t xml:space="preserve"> </w:t>
      </w:r>
      <w:r>
        <w:t>白</w:t>
      </w:r>
      <w:r>
        <w:t xml:space="preserve">  </w:t>
      </w:r>
      <w:r>
        <w:t>刃</w:t>
      </w:r>
      <w:r>
        <w:t xml:space="preserve">   </w:t>
      </w:r>
      <w:r>
        <w:t>市水利事务服务中心主任</w:t>
      </w:r>
    </w:p>
    <w:p w:rsidR="006E5B12" w:rsidRDefault="006E5B12" w:rsidP="006E5B12">
      <w:pPr>
        <w:spacing w:line="245" w:lineRule="auto"/>
        <w:ind w:firstLineChars="200" w:firstLine="420"/>
      </w:pPr>
      <w:r>
        <w:t>张秀林</w:t>
      </w:r>
      <w:r>
        <w:t xml:space="preserve">   </w:t>
      </w:r>
      <w:r>
        <w:t>市水利事务服务中心副主任</w:t>
      </w:r>
    </w:p>
    <w:p w:rsidR="006E5B12" w:rsidRDefault="006E5B12" w:rsidP="006E5B12">
      <w:pPr>
        <w:spacing w:line="245" w:lineRule="auto"/>
        <w:ind w:firstLineChars="200" w:firstLine="420"/>
      </w:pPr>
      <w:r>
        <w:t>成</w:t>
      </w:r>
      <w:r>
        <w:t xml:space="preserve">        </w:t>
      </w:r>
      <w:r>
        <w:t>员：</w:t>
      </w:r>
      <w:r>
        <w:t xml:space="preserve"> </w:t>
      </w:r>
      <w:r>
        <w:t>刘东华</w:t>
      </w:r>
      <w:r>
        <w:t xml:space="preserve">   </w:t>
      </w:r>
      <w:r>
        <w:t>市水利事务服务中心水资源事务</w:t>
      </w:r>
    </w:p>
    <w:p w:rsidR="006E5B12" w:rsidRDefault="006E5B12" w:rsidP="006E5B12">
      <w:pPr>
        <w:spacing w:line="245" w:lineRule="auto"/>
        <w:ind w:firstLineChars="200" w:firstLine="420"/>
      </w:pPr>
      <w:r>
        <w:t>部主任</w:t>
      </w:r>
    </w:p>
    <w:p w:rsidR="006E5B12" w:rsidRDefault="006E5B12" w:rsidP="006E5B12">
      <w:pPr>
        <w:spacing w:line="245" w:lineRule="auto"/>
        <w:ind w:firstLineChars="200" w:firstLine="420"/>
      </w:pPr>
      <w:r>
        <w:t>董韶华</w:t>
      </w:r>
      <w:r>
        <w:t xml:space="preserve">   </w:t>
      </w:r>
      <w:r>
        <w:t>市水利局水利室主任</w:t>
      </w:r>
    </w:p>
    <w:p w:rsidR="006E5B12" w:rsidRDefault="006E5B12" w:rsidP="006E5B12">
      <w:pPr>
        <w:spacing w:line="245" w:lineRule="auto"/>
        <w:ind w:firstLineChars="200" w:firstLine="420"/>
      </w:pPr>
      <w:r>
        <w:t>石亚男</w:t>
      </w:r>
      <w:r>
        <w:t xml:space="preserve">   </w:t>
      </w:r>
      <w:r>
        <w:t>市水利事务服务中心水资源事务</w:t>
      </w:r>
    </w:p>
    <w:p w:rsidR="006E5B12" w:rsidRDefault="006E5B12" w:rsidP="006E5B12">
      <w:pPr>
        <w:spacing w:line="245" w:lineRule="auto"/>
        <w:ind w:firstLineChars="200" w:firstLine="420"/>
      </w:pPr>
      <w:r>
        <w:t>部副主任</w:t>
      </w:r>
    </w:p>
    <w:p w:rsidR="006E5B12" w:rsidRDefault="006E5B12" w:rsidP="006E5B12">
      <w:pPr>
        <w:spacing w:line="245" w:lineRule="auto"/>
        <w:ind w:firstLineChars="200" w:firstLine="420"/>
      </w:pPr>
      <w:r>
        <w:rPr>
          <w:rFonts w:hint="eastAsia"/>
        </w:rPr>
        <w:t>各乡镇（街道）政府（办事处）及各相关单位要将节水型社会达标建设工作纳入重要议事日程，明确专人负责（请将具体联系人及电话报到领导小组办公室），加强监督管理和业务指导；制定具体工作方案，促进节水型社会达标建设工作的实施；依据节水型社会评价标准细化分解各项工作任务，明确落实责任；根据职责分工，加强沟通协调，及时研究解决工作中的问题。</w:t>
      </w:r>
    </w:p>
    <w:p w:rsidR="006E5B12" w:rsidRDefault="006E5B12" w:rsidP="006E5B12">
      <w:pPr>
        <w:spacing w:line="245" w:lineRule="auto"/>
        <w:ind w:firstLineChars="200" w:firstLine="420"/>
      </w:pPr>
      <w:r>
        <w:rPr>
          <w:rFonts w:hint="eastAsia"/>
        </w:rPr>
        <w:t>（二）完善投入机制。</w:t>
      </w:r>
    </w:p>
    <w:p w:rsidR="006E5B12" w:rsidRDefault="006E5B12" w:rsidP="006E5B12">
      <w:pPr>
        <w:spacing w:line="245" w:lineRule="auto"/>
        <w:ind w:firstLineChars="200" w:firstLine="420"/>
      </w:pPr>
      <w:r>
        <w:rPr>
          <w:rFonts w:hint="eastAsia"/>
        </w:rPr>
        <w:t>按照水资源费征收使用管理相关规定，切实加大对节水型社会建设的资金投入，设立节水专项经费，用于节水技术研究、技术推广、节水管理及节水设施建设等。充分发挥公共财政在节水型社会建设中的重要作用，建立节水投融资稳步增长机制。积极策划项目，加大对上级资金的争取力度，为我市引入更多资金。引导企业加大节水投入，发展循环经济，提高经济、社会和生态三大效益。</w:t>
      </w:r>
    </w:p>
    <w:p w:rsidR="006E5B12" w:rsidRDefault="006E5B12" w:rsidP="006E5B12">
      <w:pPr>
        <w:spacing w:line="245" w:lineRule="auto"/>
        <w:ind w:firstLineChars="200" w:firstLine="420"/>
      </w:pPr>
      <w:r>
        <w:rPr>
          <w:rFonts w:hint="eastAsia"/>
        </w:rPr>
        <w:t>（三）强化考核监管。</w:t>
      </w:r>
    </w:p>
    <w:p w:rsidR="006E5B12" w:rsidRDefault="006E5B12" w:rsidP="006E5B12">
      <w:pPr>
        <w:spacing w:line="245" w:lineRule="auto"/>
        <w:ind w:firstLineChars="200" w:firstLine="420"/>
      </w:pPr>
      <w:r>
        <w:rPr>
          <w:rFonts w:hint="eastAsia"/>
        </w:rPr>
        <w:t>市政府适时对各乡镇（街道）政府（办事处）及各相关单位节水型社会达标建设工作情况进行监督检查，对落实不力、未达到标准要求的，予以通报并限期整改。请各单位于</w:t>
      </w:r>
      <w:r>
        <w:t>2020</w:t>
      </w:r>
      <w:r>
        <w:t>年</w:t>
      </w:r>
      <w:r>
        <w:t>5</w:t>
      </w:r>
      <w:r>
        <w:t>月</w:t>
      </w:r>
      <w:r>
        <w:t>30</w:t>
      </w:r>
      <w:r>
        <w:t>日前将责任分工表中所列任务完成情况报至凤城市水利局。</w:t>
      </w:r>
    </w:p>
    <w:p w:rsidR="006E5B12" w:rsidRDefault="006E5B12" w:rsidP="006E5B12">
      <w:pPr>
        <w:spacing w:line="245" w:lineRule="auto"/>
        <w:ind w:firstLineChars="200" w:firstLine="420"/>
      </w:pPr>
      <w:r>
        <w:rPr>
          <w:rFonts w:hint="eastAsia"/>
        </w:rPr>
        <w:t>联系人：石亚男</w:t>
      </w:r>
      <w:r>
        <w:t xml:space="preserve">   </w:t>
      </w:r>
      <w:r>
        <w:t>联系电话：</w:t>
      </w:r>
      <w:r>
        <w:t>8200065  13224157077</w:t>
      </w:r>
    </w:p>
    <w:p w:rsidR="006E5B12" w:rsidRPr="00DC2A6F" w:rsidRDefault="006E5B12" w:rsidP="006E5B12">
      <w:pPr>
        <w:spacing w:line="245" w:lineRule="auto"/>
        <w:ind w:firstLineChars="200" w:firstLine="420"/>
        <w:rPr>
          <w:rFonts w:hint="eastAsia"/>
        </w:rPr>
      </w:pPr>
      <w:r>
        <w:rPr>
          <w:rFonts w:hint="eastAsia"/>
        </w:rPr>
        <w:t>附件：凤城市节水型社会达标建设责任分工表</w:t>
      </w:r>
    </w:p>
    <w:p w:rsidR="006E5B12" w:rsidRDefault="006E5B12" w:rsidP="006E5B12">
      <w:pPr>
        <w:spacing w:line="245" w:lineRule="auto"/>
        <w:ind w:firstLineChars="200" w:firstLine="420"/>
        <w:jc w:val="right"/>
        <w:rPr>
          <w:rFonts w:hint="eastAsia"/>
        </w:rPr>
      </w:pPr>
      <w:r>
        <w:rPr>
          <w:rFonts w:hint="eastAsia"/>
        </w:rPr>
        <w:t>找法网</w:t>
      </w:r>
      <w:smartTag w:uri="urn:schemas-microsoft-com:office:smarttags" w:element="chsdate">
        <w:smartTagPr>
          <w:attr w:name="IsROCDate" w:val="False"/>
          <w:attr w:name="IsLunarDate" w:val="False"/>
          <w:attr w:name="Day" w:val="3"/>
          <w:attr w:name="Month" w:val="4"/>
          <w:attr w:name="Year" w:val="2020"/>
        </w:smartTagPr>
        <w:r>
          <w:rPr>
            <w:rFonts w:hint="eastAsia"/>
          </w:rPr>
          <w:t>2020-4-3</w:t>
        </w:r>
      </w:smartTag>
    </w:p>
    <w:p w:rsidR="006E5B12" w:rsidRDefault="006E5B12" w:rsidP="005F2D27">
      <w:pPr>
        <w:sectPr w:rsidR="006E5B12" w:rsidSect="005F2D27">
          <w:type w:val="continuous"/>
          <w:pgSz w:w="11906" w:h="16838" w:code="9"/>
          <w:pgMar w:top="1644" w:right="1236" w:bottom="1418" w:left="1814" w:header="851" w:footer="907" w:gutter="0"/>
          <w:pgNumType w:start="1"/>
          <w:cols w:space="425"/>
          <w:docGrid w:type="lines" w:linePitch="341" w:charSpace="2373"/>
        </w:sectPr>
      </w:pPr>
    </w:p>
    <w:p w:rsidR="007E77D9" w:rsidRDefault="007E77D9"/>
    <w:sectPr w:rsidR="007E77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5B12"/>
    <w:rsid w:val="006E5B12"/>
    <w:rsid w:val="007E77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5B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5B12"/>
    <w:rPr>
      <w:rFonts w:ascii="黑体" w:eastAsia="黑体" w:hAnsi="宋体" w:cs="Times New Roman"/>
      <w:b/>
      <w:kern w:val="36"/>
      <w:sz w:val="32"/>
      <w:szCs w:val="32"/>
    </w:rPr>
  </w:style>
  <w:style w:type="paragraph" w:customStyle="1" w:styleId="Char2CharCharChar">
    <w:name w:val="Char2 Char Char Char"/>
    <w:basedOn w:val="a"/>
    <w:autoRedefine/>
    <w:rsid w:val="006E5B1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706</Words>
  <Characters>4025</Characters>
  <Application>Microsoft Office Word</Application>
  <DocSecurity>0</DocSecurity>
  <Lines>33</Lines>
  <Paragraphs>9</Paragraphs>
  <ScaleCrop>false</ScaleCrop>
  <Company>微软中国</Company>
  <LinksUpToDate>false</LinksUpToDate>
  <CharactersWithSpaces>4722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2022-06-13T01:32:00Z</dcterms:created>
</cp:coreProperties>
</file>