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FC0" w:rsidRDefault="00605FC0" w:rsidP="008F2066">
      <w:pPr>
        <w:pStyle w:val="1"/>
        <w:rPr>
          <w:rFonts w:hint="eastAsia"/>
        </w:rPr>
      </w:pPr>
      <w:r w:rsidRPr="00647DCE">
        <w:rPr>
          <w:rFonts w:hint="eastAsia"/>
        </w:rPr>
        <w:t>越城区（高新区、袍江开发区）河道保洁管理实施方案</w:t>
      </w:r>
    </w:p>
    <w:p w:rsidR="00605FC0" w:rsidRDefault="00605FC0" w:rsidP="00605FC0">
      <w:pPr>
        <w:ind w:firstLineChars="200" w:firstLine="420"/>
      </w:pPr>
      <w:r>
        <w:rPr>
          <w:rFonts w:hint="eastAsia"/>
        </w:rPr>
        <w:t>为贯彻落实省、市“五水共治”和“河湖长制”管理工作要求，进一步加强全区河道保洁长效管理，切实改善城乡水环境，促进人居生活质量不断提升，根据《浙江省河道管理条例》《绍兴市水资源保护条例》等有关法规文件精神，特制定本实施方案。</w:t>
      </w:r>
    </w:p>
    <w:p w:rsidR="00605FC0" w:rsidRDefault="00605FC0" w:rsidP="00605FC0">
      <w:pPr>
        <w:ind w:firstLineChars="200" w:firstLine="420"/>
      </w:pPr>
      <w:r>
        <w:rPr>
          <w:rFonts w:hint="eastAsia"/>
        </w:rPr>
        <w:t>一、工作目标</w:t>
      </w:r>
    </w:p>
    <w:p w:rsidR="00605FC0" w:rsidRDefault="00605FC0" w:rsidP="00605FC0">
      <w:pPr>
        <w:ind w:firstLineChars="200" w:firstLine="420"/>
      </w:pPr>
      <w:r>
        <w:rPr>
          <w:rFonts w:hint="eastAsia"/>
        </w:rPr>
        <w:t>以科学发展观为指导，坚持“政府主导、部门配合、市场运作、分类管理、群众参与”的工作方针，按照“河面无漂浮物、河中无障碍物、河岸无垃圾”的工作标准，努力打造和谐宜居的城乡水环境，实现“水清、流畅、景美”的工作目标。</w:t>
      </w:r>
    </w:p>
    <w:p w:rsidR="00605FC0" w:rsidRDefault="00605FC0" w:rsidP="00605FC0">
      <w:pPr>
        <w:ind w:firstLineChars="200" w:firstLine="420"/>
      </w:pPr>
      <w:r>
        <w:rPr>
          <w:rFonts w:hint="eastAsia"/>
        </w:rPr>
        <w:t>二、工作职责</w:t>
      </w:r>
    </w:p>
    <w:p w:rsidR="00605FC0" w:rsidRDefault="00605FC0" w:rsidP="00605FC0">
      <w:pPr>
        <w:ind w:firstLineChars="200" w:firstLine="420"/>
      </w:pPr>
      <w:r>
        <w:rPr>
          <w:rFonts w:hint="eastAsia"/>
        </w:rPr>
        <w:t>（一）区水利局</w:t>
      </w:r>
    </w:p>
    <w:p w:rsidR="00605FC0" w:rsidRDefault="00605FC0" w:rsidP="00605FC0">
      <w:pPr>
        <w:ind w:firstLineChars="200" w:firstLine="420"/>
      </w:pPr>
      <w:r>
        <w:rPr>
          <w:rFonts w:hint="eastAsia"/>
        </w:rPr>
        <w:t>负责编制越城区（高新区、袍江开发区，下同）河道保洁管理实施方案；开展河道保洁重大问题研究，提出工作建议和措施；协调各责任区域交接河段保洁主体责任问题；做好河道保洁管理工作指导，推广先进技术和措施，提升保洁能力；负责各类涉水违法案件的查处工作；组织河道保洁日常监管和工作考核；牵头负责保洁资金绩效评价工作。</w:t>
      </w:r>
    </w:p>
    <w:p w:rsidR="00605FC0" w:rsidRDefault="00605FC0" w:rsidP="00605FC0">
      <w:pPr>
        <w:ind w:firstLineChars="200" w:firstLine="420"/>
      </w:pPr>
      <w:r>
        <w:rPr>
          <w:rFonts w:hint="eastAsia"/>
        </w:rPr>
        <w:t>（二）镇人民政府、街道办事处</w:t>
      </w:r>
    </w:p>
    <w:p w:rsidR="00605FC0" w:rsidRDefault="00605FC0" w:rsidP="00605FC0">
      <w:pPr>
        <w:ind w:firstLineChars="200" w:firstLine="420"/>
      </w:pPr>
      <w:r>
        <w:rPr>
          <w:rFonts w:hint="eastAsia"/>
        </w:rPr>
        <w:t>根据越城区河道保洁管理实施方案，负责编制责任区内河道保洁管理实施方案；成立镇街河道保洁管理工作机构，各镇街落实</w:t>
      </w:r>
      <w:r>
        <w:t>1-3</w:t>
      </w:r>
      <w:r>
        <w:t>名河道保洁管理专职人员；落实责任区内河道保洁管理并加强日常监管考核；协调解决责任区内河道保洁纠纷等问题；做好河道管理等公告牌的设置和日常维护；根据实际需要建设完成河面打捞物上岸中转处置点，做好责任区内河岸陆域各类垃圾清理整治；做好责任区内住宅小区水面保洁的日常监管工作；加强资金保障，需由镇街级财政承担的保洁经费纳入年度预算。</w:t>
      </w:r>
    </w:p>
    <w:p w:rsidR="00605FC0" w:rsidRDefault="00605FC0" w:rsidP="00605FC0">
      <w:pPr>
        <w:ind w:firstLineChars="200" w:firstLine="420"/>
      </w:pPr>
      <w:r>
        <w:rPr>
          <w:rFonts w:hint="eastAsia"/>
        </w:rPr>
        <w:t>（三）村、社区（居委会）</w:t>
      </w:r>
    </w:p>
    <w:p w:rsidR="00605FC0" w:rsidRDefault="00605FC0" w:rsidP="00605FC0">
      <w:pPr>
        <w:ind w:firstLineChars="200" w:firstLine="420"/>
      </w:pPr>
      <w:r>
        <w:rPr>
          <w:rFonts w:hint="eastAsia"/>
        </w:rPr>
        <w:t>负责本区域内的河道保洁管理工作，加强日常监管考核；修订完善村规民约或居民公约，教育引导村（居）民不断增强保护河道的自觉性。</w:t>
      </w:r>
    </w:p>
    <w:p w:rsidR="00605FC0" w:rsidRDefault="00605FC0" w:rsidP="00605FC0">
      <w:pPr>
        <w:ind w:firstLineChars="200" w:firstLine="420"/>
      </w:pPr>
      <w:r>
        <w:rPr>
          <w:rFonts w:hint="eastAsia"/>
        </w:rPr>
        <w:t>（四）区级其他部门</w:t>
      </w:r>
    </w:p>
    <w:p w:rsidR="00605FC0" w:rsidRDefault="00605FC0" w:rsidP="00605FC0">
      <w:pPr>
        <w:ind w:firstLineChars="200" w:firstLine="420"/>
      </w:pPr>
      <w:r>
        <w:rPr>
          <w:rFonts w:hint="eastAsia"/>
        </w:rPr>
        <w:t>区农业农村局：结合美丽乡村建设，牵头做好农村生活污水处理设施的建设工作；牵头协调农业废弃物综合利用，做好病死动物无害化处理执法监管和水面禁养区管理。</w:t>
      </w:r>
    </w:p>
    <w:p w:rsidR="00605FC0" w:rsidRDefault="00605FC0" w:rsidP="00605FC0">
      <w:pPr>
        <w:ind w:firstLineChars="200" w:firstLine="420"/>
      </w:pPr>
      <w:r>
        <w:rPr>
          <w:rFonts w:hint="eastAsia"/>
        </w:rPr>
        <w:t>区财政局：负责做好河道保洁补助资金的保障和使用管理工作。</w:t>
      </w:r>
    </w:p>
    <w:p w:rsidR="00605FC0" w:rsidRDefault="00605FC0" w:rsidP="00605FC0">
      <w:pPr>
        <w:ind w:firstLineChars="200" w:firstLine="420"/>
      </w:pPr>
      <w:r>
        <w:rPr>
          <w:rFonts w:hint="eastAsia"/>
        </w:rPr>
        <w:t>区建设和交通运输局：协调做好城镇污水基础设施的建设，农村生活污水处理设施的监管工作。</w:t>
      </w:r>
    </w:p>
    <w:p w:rsidR="00605FC0" w:rsidRDefault="00605FC0" w:rsidP="00605FC0">
      <w:pPr>
        <w:ind w:firstLineChars="200" w:firstLine="420"/>
      </w:pPr>
      <w:r>
        <w:rPr>
          <w:rFonts w:hint="eastAsia"/>
        </w:rPr>
        <w:t>区综合执法局：推进城乡环卫工作一体化，做好垃圾收集等环卫基础设施的建设管护工作；督促镇街做好城乡环境卫生整治和河岸垃圾清理工作</w:t>
      </w:r>
      <w:r>
        <w:t xml:space="preserve">; </w:t>
      </w:r>
      <w:r>
        <w:t>协调做好城镇污水基础设施的监管。</w:t>
      </w:r>
    </w:p>
    <w:p w:rsidR="00605FC0" w:rsidRDefault="00605FC0" w:rsidP="00605FC0">
      <w:pPr>
        <w:ind w:firstLineChars="200" w:firstLine="420"/>
      </w:pPr>
      <w:r>
        <w:rPr>
          <w:rFonts w:hint="eastAsia"/>
        </w:rPr>
        <w:t>区应急管理局：负责指导相关单位，做好河道保洁安全生产工作。</w:t>
      </w:r>
    </w:p>
    <w:p w:rsidR="00605FC0" w:rsidRDefault="00605FC0" w:rsidP="00605FC0">
      <w:pPr>
        <w:ind w:firstLineChars="200" w:firstLine="420"/>
      </w:pPr>
      <w:r>
        <w:rPr>
          <w:rFonts w:hint="eastAsia"/>
        </w:rPr>
        <w:t>区生态环境分局：对区域内环境污染防治实施监督管理，牵头负责水环境监测和污染源执法监管工作。</w:t>
      </w:r>
    </w:p>
    <w:p w:rsidR="00605FC0" w:rsidRDefault="00605FC0" w:rsidP="00605FC0">
      <w:pPr>
        <w:ind w:firstLineChars="200" w:firstLine="420"/>
      </w:pPr>
      <w:r>
        <w:rPr>
          <w:rFonts w:hint="eastAsia"/>
        </w:rPr>
        <w:t>三、保洁管理责任区</w:t>
      </w:r>
    </w:p>
    <w:p w:rsidR="00605FC0" w:rsidRDefault="00605FC0" w:rsidP="00605FC0">
      <w:pPr>
        <w:ind w:firstLineChars="200" w:firstLine="420"/>
      </w:pPr>
      <w:r>
        <w:rPr>
          <w:rFonts w:hint="eastAsia"/>
        </w:rPr>
        <w:t>按照“属地管理”的原则，各镇街、村（社区）全面负责本行政区划范围内的河道保洁管理工作，根据河道权属及保洁主体情况进行分类保洁和监督管理。</w:t>
      </w:r>
    </w:p>
    <w:p w:rsidR="00605FC0" w:rsidRDefault="00605FC0" w:rsidP="00605FC0">
      <w:pPr>
        <w:ind w:firstLineChars="200" w:firstLine="420"/>
      </w:pPr>
      <w:r>
        <w:rPr>
          <w:rFonts w:hint="eastAsia"/>
        </w:rPr>
        <w:t>（一）各镇街负责辖区内主要河道水面（村内河道除外）的保洁工作，通过公开招投标方式进行社会化保洁，中标单位按协议和要求进行水面保洁，镇街履行水面保洁主体责任。</w:t>
      </w:r>
    </w:p>
    <w:p w:rsidR="00605FC0" w:rsidRDefault="00605FC0" w:rsidP="00605FC0">
      <w:pPr>
        <w:ind w:firstLineChars="200" w:firstLine="420"/>
      </w:pPr>
      <w:r>
        <w:rPr>
          <w:rFonts w:hint="eastAsia"/>
        </w:rPr>
        <w:t>（二）村（社区）内河道由属地村（社区）负责水面保洁工作，保洁方式根据实际情况，通过村（社区）聘请水面保洁人员或公开招投标等实施。村（社区）履行水面保洁主体责任，镇街履行监管责任。</w:t>
      </w:r>
    </w:p>
    <w:p w:rsidR="00605FC0" w:rsidRDefault="00605FC0" w:rsidP="00605FC0">
      <w:pPr>
        <w:ind w:firstLineChars="200" w:firstLine="420"/>
      </w:pPr>
      <w:r>
        <w:rPr>
          <w:rFonts w:hint="eastAsia"/>
        </w:rPr>
        <w:t>（三）市级相关部门负责日常保洁的河道，镇街、村（社区）履行“属地管理”相关责任。</w:t>
      </w:r>
    </w:p>
    <w:p w:rsidR="00605FC0" w:rsidRDefault="00605FC0" w:rsidP="00605FC0">
      <w:pPr>
        <w:ind w:firstLineChars="200" w:firstLine="420"/>
      </w:pPr>
      <w:r>
        <w:rPr>
          <w:rFonts w:hint="eastAsia"/>
        </w:rPr>
        <w:t>四、保洁单位的确定方式和条件</w:t>
      </w:r>
    </w:p>
    <w:p w:rsidR="00605FC0" w:rsidRDefault="00605FC0" w:rsidP="00605FC0">
      <w:pPr>
        <w:ind w:firstLineChars="200" w:firstLine="420"/>
      </w:pPr>
      <w:r>
        <w:rPr>
          <w:rFonts w:hint="eastAsia"/>
        </w:rPr>
        <w:t>（一）保洁单位的确定方式</w:t>
      </w:r>
    </w:p>
    <w:p w:rsidR="00605FC0" w:rsidRDefault="00605FC0" w:rsidP="00605FC0">
      <w:pPr>
        <w:ind w:firstLineChars="200" w:firstLine="420"/>
      </w:pPr>
      <w:r>
        <w:rPr>
          <w:rFonts w:hint="eastAsia"/>
        </w:rPr>
        <w:t>镇街及村（社区）主要河道保洁应按照市场化运作原则，通过公开招投标方式，确定保洁单位；招标工作以镇街、村（社区）为单位实施，确因管理需要，可科学划分若干标段进行招标，中标结果报区水利局备案。村内河道可以由村委或社区聘请保洁人员进行保洁，签订保洁协议，明确保洁时间、保洁面积、保洁要求等。</w:t>
      </w:r>
    </w:p>
    <w:p w:rsidR="00605FC0" w:rsidRDefault="00605FC0" w:rsidP="00605FC0">
      <w:pPr>
        <w:ind w:firstLineChars="200" w:firstLine="420"/>
      </w:pPr>
      <w:r>
        <w:rPr>
          <w:rFonts w:hint="eastAsia"/>
        </w:rPr>
        <w:t>（二）保洁单位和人员条件</w:t>
      </w:r>
    </w:p>
    <w:p w:rsidR="00605FC0" w:rsidRDefault="00605FC0" w:rsidP="00605FC0">
      <w:pPr>
        <w:ind w:firstLineChars="200" w:firstLine="420"/>
      </w:pPr>
      <w:r>
        <w:rPr>
          <w:rFonts w:hint="eastAsia"/>
        </w:rPr>
        <w:t>参加河道保洁投标的投标人应符合《中华人民共和国政府采购法》等有关法律规定，其经营范围应具有环境卫生保洁作业、河道水面保洁作业等经营项目。保洁人员应当身体健康，符合劳动保障的相关规定，保洁作业时自觉遵守工作制度。</w:t>
      </w:r>
    </w:p>
    <w:p w:rsidR="00605FC0" w:rsidRDefault="00605FC0" w:rsidP="00605FC0">
      <w:pPr>
        <w:ind w:firstLineChars="200" w:firstLine="420"/>
      </w:pPr>
      <w:r>
        <w:rPr>
          <w:rFonts w:hint="eastAsia"/>
        </w:rPr>
        <w:t>五、保洁要求</w:t>
      </w:r>
    </w:p>
    <w:p w:rsidR="00605FC0" w:rsidRDefault="00605FC0" w:rsidP="00605FC0">
      <w:pPr>
        <w:ind w:firstLineChars="200" w:firstLine="420"/>
      </w:pPr>
      <w:r>
        <w:rPr>
          <w:rFonts w:hint="eastAsia"/>
        </w:rPr>
        <w:t>按照“全覆盖保洁、全方位管护”的工作要求，河道保洁覆盖率达到</w:t>
      </w:r>
      <w:r>
        <w:t>100%</w:t>
      </w:r>
      <w:r>
        <w:t>。</w:t>
      </w:r>
    </w:p>
    <w:p w:rsidR="00605FC0" w:rsidRDefault="00605FC0" w:rsidP="00605FC0">
      <w:pPr>
        <w:ind w:firstLineChars="200" w:firstLine="420"/>
      </w:pPr>
      <w:r>
        <w:rPr>
          <w:rFonts w:hint="eastAsia"/>
        </w:rPr>
        <w:t>（一）日常打捞保洁</w:t>
      </w:r>
    </w:p>
    <w:p w:rsidR="00605FC0" w:rsidRDefault="00605FC0" w:rsidP="00605FC0">
      <w:pPr>
        <w:ind w:firstLineChars="200" w:firstLine="420"/>
      </w:pPr>
      <w:r>
        <w:rPr>
          <w:rFonts w:hint="eastAsia"/>
        </w:rPr>
        <w:t>河道日常保洁主要内容为河道管理范围内各类水草、生活垃圾、杂物、沉船等的打捞、清运和处置。</w:t>
      </w:r>
    </w:p>
    <w:p w:rsidR="00605FC0" w:rsidRDefault="00605FC0" w:rsidP="00605FC0">
      <w:pPr>
        <w:ind w:firstLineChars="200" w:firstLine="420"/>
      </w:pPr>
      <w:r>
        <w:t>1</w:t>
      </w:r>
      <w:r>
        <w:t>．镇街及村（社区）主要河道每日</w:t>
      </w:r>
      <w:r>
        <w:t>1</w:t>
      </w:r>
      <w:r>
        <w:t>次以上（村内河道每日</w:t>
      </w:r>
      <w:r>
        <w:t>2</w:t>
      </w:r>
      <w:r>
        <w:t>次以上）全面打捞河面水草及各种漂浮物，清理河岸内侧的各类生活垃圾和废弃物，及时清除河中行洪障碍物，河道保洁时间</w:t>
      </w:r>
      <w:r>
        <w:t>10</w:t>
      </w:r>
      <w:r>
        <w:t>小时以上，具体由各镇街予以明确。要根据实际情况，对情况复杂河段、特殊时段，加大保洁频次。</w:t>
      </w:r>
    </w:p>
    <w:p w:rsidR="00605FC0" w:rsidRDefault="00605FC0" w:rsidP="00605FC0">
      <w:pPr>
        <w:ind w:firstLineChars="200" w:firstLine="420"/>
      </w:pPr>
      <w:r>
        <w:t>2</w:t>
      </w:r>
      <w:r>
        <w:t>．河道保洁实施网格化管理，将辖区河道划分成若干保洁网格，每个网格对应具体的保洁单位和保洁人员，镇街及村（社区）主要河道按照保洁要求，结合保洁合同的有关规定足额配备河道保洁人员；村内河道根据保洁面积、保洁要求和难易程度足额配备河道保洁人员。</w:t>
      </w:r>
    </w:p>
    <w:p w:rsidR="00605FC0" w:rsidRDefault="00605FC0" w:rsidP="00605FC0">
      <w:pPr>
        <w:ind w:firstLineChars="200" w:firstLine="420"/>
      </w:pPr>
      <w:r>
        <w:t>3</w:t>
      </w:r>
      <w:r>
        <w:t>．打捞物必须离水上岸，进行妥善处置，严禁随意堆放或弃置，杜绝二次污染。根据河道打捞物的数量情况合理设置水面垃圾中转站（主要河道每</w:t>
      </w:r>
      <w:r>
        <w:t>500</w:t>
      </w:r>
      <w:r>
        <w:t>亩水面设置</w:t>
      </w:r>
      <w:r>
        <w:t>1</w:t>
      </w:r>
      <w:r>
        <w:t>处以上，村内河道每个自然村设置</w:t>
      </w:r>
      <w:r>
        <w:t>1</w:t>
      </w:r>
      <w:r>
        <w:t>处以上），纳入生活垃圾处置渠道，及时清理。</w:t>
      </w:r>
    </w:p>
    <w:p w:rsidR="00605FC0" w:rsidRDefault="00605FC0" w:rsidP="00605FC0">
      <w:pPr>
        <w:ind w:firstLineChars="200" w:firstLine="420"/>
      </w:pPr>
      <w:r>
        <w:t>4</w:t>
      </w:r>
      <w:r>
        <w:t>．接到社会咨询、投诉、举报，不得推诿，应当及时进行核实、处理和答复。</w:t>
      </w:r>
    </w:p>
    <w:p w:rsidR="00605FC0" w:rsidRDefault="00605FC0" w:rsidP="00605FC0">
      <w:pPr>
        <w:ind w:firstLineChars="200" w:firstLine="420"/>
      </w:pPr>
      <w:r>
        <w:rPr>
          <w:rFonts w:hint="eastAsia"/>
        </w:rPr>
        <w:t>（二）特殊情况保洁</w:t>
      </w:r>
    </w:p>
    <w:p w:rsidR="00605FC0" w:rsidRDefault="00605FC0" w:rsidP="00605FC0">
      <w:pPr>
        <w:ind w:firstLineChars="200" w:firstLine="420"/>
      </w:pPr>
      <w:r>
        <w:rPr>
          <w:rFonts w:hint="eastAsia"/>
        </w:rPr>
        <w:t>发现河道内病死动物及病死动物产品，保洁责任单位和责任人员应及时向所属镇街或区农业农村局报告，并在其指导下落实保洁单位进行打捞和处置；若发现疑似染疫，应立即向区卫生健康局报告。</w:t>
      </w:r>
    </w:p>
    <w:p w:rsidR="00605FC0" w:rsidRDefault="00605FC0" w:rsidP="00605FC0">
      <w:pPr>
        <w:ind w:firstLineChars="200" w:firstLine="420"/>
      </w:pPr>
      <w:r>
        <w:rPr>
          <w:rFonts w:hint="eastAsia"/>
        </w:rPr>
        <w:t>台风、暴雨过后当日起三日内，保洁单位应及时清理河道管理范围内水草、漂浮物、垃圾、障碍物等，尽快恢复河面、河岸干净整洁，确保河道畅通。</w:t>
      </w:r>
    </w:p>
    <w:p w:rsidR="00605FC0" w:rsidRDefault="00605FC0" w:rsidP="00605FC0">
      <w:pPr>
        <w:ind w:firstLineChars="200" w:firstLine="420"/>
      </w:pPr>
      <w:r>
        <w:rPr>
          <w:rFonts w:hint="eastAsia"/>
        </w:rPr>
        <w:t>发生突发事件（如藻类暴发、盛有危险化学品的容器落入河中等），保洁责任单位应及时向所在镇街和区生态环境分局报告，同时密切监视事件的发展动态，积极配合有关部门采取应对措施。</w:t>
      </w:r>
    </w:p>
    <w:p w:rsidR="00605FC0" w:rsidRDefault="00605FC0" w:rsidP="00605FC0">
      <w:pPr>
        <w:ind w:firstLineChars="200" w:firstLine="420"/>
      </w:pPr>
      <w:r>
        <w:rPr>
          <w:rFonts w:hint="eastAsia"/>
        </w:rPr>
        <w:t>六、经费保障</w:t>
      </w:r>
    </w:p>
    <w:p w:rsidR="00605FC0" w:rsidRDefault="00605FC0" w:rsidP="00605FC0">
      <w:pPr>
        <w:ind w:firstLineChars="200" w:firstLine="420"/>
      </w:pPr>
      <w:r>
        <w:rPr>
          <w:rFonts w:hint="eastAsia"/>
        </w:rPr>
        <w:t>（一）袍江片马山镇、孙端镇、斗门街道保洁经费由镇街预算安排负责保障，不足部分由镇街自筹解决。其余镇街及村（社区）负责保洁的河道水面，区级补助标准按每亩每年</w:t>
      </w:r>
      <w:r>
        <w:t>160</w:t>
      </w:r>
      <w:r>
        <w:t>元补助（不含市旅游集团、区级其他部门负责保洁的河道），经区水利局考核完成后，向区财政局提请资金拨付意见，区财政局按规定程序拨付。补助资金由区财政局在土地出让收入中统筹安排。</w:t>
      </w:r>
    </w:p>
    <w:p w:rsidR="00605FC0" w:rsidRDefault="00605FC0" w:rsidP="00605FC0">
      <w:pPr>
        <w:ind w:firstLineChars="200" w:firstLine="420"/>
      </w:pPr>
      <w:r>
        <w:rPr>
          <w:rFonts w:hint="eastAsia"/>
        </w:rPr>
        <w:t>（二）河道水面保洁招投标中标单价低于补助标准的，按实际中标价补助；中标单价高于补助标准的，不足部分由各镇街、村（社区）自筹解决。村内河道未公开招投标的，按保洁补助标准实施。</w:t>
      </w:r>
    </w:p>
    <w:p w:rsidR="00605FC0" w:rsidRDefault="00605FC0" w:rsidP="00605FC0">
      <w:pPr>
        <w:ind w:firstLineChars="200" w:firstLine="420"/>
      </w:pPr>
      <w:r>
        <w:rPr>
          <w:rFonts w:hint="eastAsia"/>
        </w:rPr>
        <w:t>（三）区财政局在年度预算中安排落实河道保洁检查第三方中介机构委托经费和镇街河道保洁奖励资金共</w:t>
      </w:r>
      <w:r>
        <w:t>60</w:t>
      </w:r>
      <w:r>
        <w:t>万元，第三方中介机构委托经费按协议支付，镇街河道保洁奖励方案由区水利局拟定，经区政府同意后拨付到位。</w:t>
      </w:r>
    </w:p>
    <w:p w:rsidR="00605FC0" w:rsidRDefault="00605FC0" w:rsidP="00605FC0">
      <w:pPr>
        <w:ind w:firstLineChars="200" w:firstLine="420"/>
      </w:pPr>
      <w:r>
        <w:rPr>
          <w:rFonts w:hint="eastAsia"/>
        </w:rPr>
        <w:t>七、安全生产职责</w:t>
      </w:r>
    </w:p>
    <w:p w:rsidR="00605FC0" w:rsidRDefault="00605FC0" w:rsidP="00605FC0">
      <w:pPr>
        <w:ind w:firstLineChars="200" w:firstLine="420"/>
      </w:pPr>
      <w:r>
        <w:rPr>
          <w:rFonts w:hint="eastAsia"/>
        </w:rPr>
        <w:t>河道保洁责任单位作为河道保洁安全生产的责任主体，负责制定安全生产措施，做好责任区内河道保洁安全生产监督管理工作。</w:t>
      </w:r>
    </w:p>
    <w:p w:rsidR="00605FC0" w:rsidRDefault="00605FC0" w:rsidP="00605FC0">
      <w:pPr>
        <w:ind w:firstLineChars="200" w:firstLine="420"/>
      </w:pPr>
      <w:r>
        <w:rPr>
          <w:rFonts w:hint="eastAsia"/>
        </w:rPr>
        <w:t>河道保洁单位作为河道保洁安全生产的实施主体，应提高安全生产责任意识，加强安全生产教育培训，认真组织落实各项安全生产规章制度，从事水面保洁人员的年龄、健康等必须符合国家有关规定，按规定佩戴救生衣等防护用品，防止重大作业事故发生。</w:t>
      </w:r>
    </w:p>
    <w:p w:rsidR="00605FC0" w:rsidRDefault="00605FC0" w:rsidP="00605FC0">
      <w:pPr>
        <w:ind w:firstLineChars="200" w:firstLine="420"/>
      </w:pPr>
      <w:r>
        <w:rPr>
          <w:rFonts w:hint="eastAsia"/>
        </w:rPr>
        <w:t>八、保洁监督考核</w:t>
      </w:r>
    </w:p>
    <w:p w:rsidR="00605FC0" w:rsidRDefault="00605FC0" w:rsidP="00605FC0">
      <w:pPr>
        <w:ind w:firstLineChars="200" w:firstLine="420"/>
      </w:pPr>
      <w:r>
        <w:rPr>
          <w:rFonts w:hint="eastAsia"/>
        </w:rPr>
        <w:t>（一）考核组织</w:t>
      </w:r>
    </w:p>
    <w:p w:rsidR="00605FC0" w:rsidRDefault="00605FC0" w:rsidP="00605FC0">
      <w:pPr>
        <w:ind w:firstLineChars="200" w:firstLine="420"/>
      </w:pPr>
      <w:r>
        <w:rPr>
          <w:rFonts w:hint="eastAsia"/>
        </w:rPr>
        <w:t>河道保洁考核由区水利局牵头负责进行检查考核，相关保洁责任单位配合。各镇街按本区域河道保洁管理方案的要求实施定期考核，并将考核情况及时通报给区水利局。</w:t>
      </w:r>
    </w:p>
    <w:p w:rsidR="00605FC0" w:rsidRDefault="00605FC0" w:rsidP="00605FC0">
      <w:pPr>
        <w:ind w:firstLineChars="200" w:firstLine="420"/>
      </w:pPr>
      <w:r>
        <w:rPr>
          <w:rFonts w:hint="eastAsia"/>
        </w:rPr>
        <w:t>（二）考核内容</w:t>
      </w:r>
    </w:p>
    <w:p w:rsidR="00605FC0" w:rsidRDefault="00605FC0" w:rsidP="00605FC0">
      <w:pPr>
        <w:ind w:firstLineChars="200" w:firstLine="420"/>
      </w:pPr>
      <w:r>
        <w:rPr>
          <w:rFonts w:hint="eastAsia"/>
        </w:rPr>
        <w:t>考核采用百分制，包括管理机制（</w:t>
      </w:r>
      <w:r>
        <w:t>20</w:t>
      </w:r>
      <w:r>
        <w:t>分）、管理效果（</w:t>
      </w:r>
      <w:r>
        <w:t>70</w:t>
      </w:r>
      <w:r>
        <w:t>分）、安全生产（</w:t>
      </w:r>
      <w:r>
        <w:t>10</w:t>
      </w:r>
      <w:r>
        <w:t>分）等三方面内容，评分标准详见《越城区（高新区、袍江开发区）河道保洁考核评分表》。</w:t>
      </w:r>
    </w:p>
    <w:p w:rsidR="00605FC0" w:rsidRDefault="00605FC0" w:rsidP="00605FC0">
      <w:pPr>
        <w:ind w:firstLineChars="200" w:firstLine="420"/>
      </w:pPr>
      <w:r>
        <w:rPr>
          <w:rFonts w:hint="eastAsia"/>
        </w:rPr>
        <w:t>（三）考核方式</w:t>
      </w:r>
    </w:p>
    <w:p w:rsidR="00605FC0" w:rsidRDefault="00605FC0" w:rsidP="00605FC0">
      <w:pPr>
        <w:ind w:firstLineChars="200" w:firstLine="420"/>
      </w:pPr>
      <w:r>
        <w:rPr>
          <w:rFonts w:hint="eastAsia"/>
        </w:rPr>
        <w:t>采取每月考核和年度考核相结合的方式，对区域内河道保洁责任单位工作开展情况进行考核。每月考核以查看现场为主，由区水利局牵头负责，并委托第三方中介机构实施，每月不少于一次，考核以河道保洁的管理效果为主要内容；年度考核以查看现场与查阅台帐资料相结合，由区水利局组织，对各镇街河道保洁的管理机制、管理效果、安全生产进行全面考核。</w:t>
      </w:r>
    </w:p>
    <w:p w:rsidR="00605FC0" w:rsidRDefault="00605FC0" w:rsidP="00605FC0">
      <w:pPr>
        <w:ind w:firstLineChars="200" w:firstLine="420"/>
      </w:pPr>
      <w:r>
        <w:rPr>
          <w:rFonts w:hint="eastAsia"/>
        </w:rPr>
        <w:t>（四）考核结果</w:t>
      </w:r>
    </w:p>
    <w:p w:rsidR="00605FC0" w:rsidRDefault="00605FC0" w:rsidP="00605FC0">
      <w:pPr>
        <w:ind w:firstLineChars="200" w:firstLine="420"/>
      </w:pPr>
      <w:r>
        <w:rPr>
          <w:rFonts w:hint="eastAsia"/>
        </w:rPr>
        <w:t>考核总成绩为</w:t>
      </w:r>
      <w:r>
        <w:t>100</w:t>
      </w:r>
      <w:r>
        <w:t>分，根据每月考核和年度考核情况，结合市级部门考核情况，加权平均得出年终考核总分。考核结果进行书面通报，并与区级财政资金补助相挂钩。</w:t>
      </w:r>
    </w:p>
    <w:p w:rsidR="00605FC0" w:rsidRDefault="00605FC0" w:rsidP="00605FC0">
      <w:pPr>
        <w:ind w:firstLineChars="200" w:firstLine="420"/>
      </w:pPr>
      <w:r>
        <w:rPr>
          <w:rFonts w:hint="eastAsia"/>
        </w:rPr>
        <w:t>河道保洁补助金额等于补助标准乘以年度考核总分百分比再乘以保洁面积（补助金额</w:t>
      </w:r>
      <w:r>
        <w:t>=</w:t>
      </w:r>
      <w:r>
        <w:t>补助标准</w:t>
      </w:r>
      <w:r>
        <w:t>×</w:t>
      </w:r>
      <w:r>
        <w:t>（年度考核总分</w:t>
      </w:r>
      <w:r>
        <w:t>/100</w:t>
      </w:r>
      <w:r>
        <w:t>）</w:t>
      </w:r>
      <w:r>
        <w:t>×</w:t>
      </w:r>
      <w:r>
        <w:t>保洁面积）。</w:t>
      </w:r>
    </w:p>
    <w:p w:rsidR="00605FC0" w:rsidRDefault="00605FC0" w:rsidP="00605FC0">
      <w:pPr>
        <w:ind w:firstLineChars="200" w:firstLine="420"/>
        <w:rPr>
          <w:rFonts w:hint="eastAsia"/>
        </w:rPr>
      </w:pPr>
      <w:r>
        <w:rPr>
          <w:rFonts w:hint="eastAsia"/>
        </w:rPr>
        <w:t>本规定自公布之日起施行。</w:t>
      </w:r>
      <w:r>
        <w:t>2017</w:t>
      </w:r>
      <w:r>
        <w:t>年</w:t>
      </w:r>
      <w:r>
        <w:t>3</w:t>
      </w:r>
      <w:r>
        <w:t>月</w:t>
      </w:r>
      <w:r>
        <w:t>10</w:t>
      </w:r>
      <w:r>
        <w:t>日公布的《越城区（高新区）河道保洁管理实施方案》（越政办发〔</w:t>
      </w:r>
      <w:r>
        <w:t>2017</w:t>
      </w:r>
      <w:r>
        <w:t>〕</w:t>
      </w:r>
      <w:r>
        <w:t>16</w:t>
      </w:r>
      <w:r>
        <w:t>号）同时废止。</w:t>
      </w:r>
    </w:p>
    <w:p w:rsidR="00605FC0" w:rsidRDefault="00605FC0" w:rsidP="00605FC0">
      <w:pPr>
        <w:ind w:firstLineChars="200" w:firstLine="420"/>
        <w:jc w:val="right"/>
        <w:rPr>
          <w:rFonts w:hint="eastAsia"/>
        </w:rPr>
      </w:pPr>
      <w:r w:rsidRPr="00647DCE">
        <w:rPr>
          <w:rFonts w:hint="eastAsia"/>
        </w:rPr>
        <w:t>绍兴市越城区人民政府办公室</w:t>
      </w:r>
      <w:r>
        <w:t>2019-3-1</w:t>
      </w:r>
    </w:p>
    <w:p w:rsidR="00605FC0" w:rsidRDefault="00605FC0" w:rsidP="00EF49AE">
      <w:pPr>
        <w:sectPr w:rsidR="00605FC0" w:rsidSect="00EF49AE">
          <w:type w:val="continuous"/>
          <w:pgSz w:w="11906" w:h="16838" w:code="9"/>
          <w:pgMar w:top="1644" w:right="1236" w:bottom="1418" w:left="1814" w:header="851" w:footer="907" w:gutter="0"/>
          <w:pgNumType w:start="1"/>
          <w:cols w:space="425"/>
          <w:docGrid w:type="lines" w:linePitch="341" w:charSpace="2373"/>
        </w:sectPr>
      </w:pPr>
    </w:p>
    <w:p w:rsidR="006514EF" w:rsidRDefault="006514EF"/>
    <w:sectPr w:rsidR="006514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5FC0"/>
    <w:rsid w:val="00605FC0"/>
    <w:rsid w:val="006514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05F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5FC0"/>
    <w:rPr>
      <w:rFonts w:ascii="黑体" w:eastAsia="黑体" w:hAnsi="宋体" w:cs="Times New Roman"/>
      <w:b/>
      <w:kern w:val="36"/>
      <w:sz w:val="32"/>
      <w:szCs w:val="32"/>
    </w:rPr>
  </w:style>
  <w:style w:type="paragraph" w:customStyle="1" w:styleId="Char2CharCharChar">
    <w:name w:val="Char2 Char Char Char"/>
    <w:basedOn w:val="a"/>
    <w:autoRedefine/>
    <w:rsid w:val="00605FC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521</Words>
  <Characters>2975</Characters>
  <Application>Microsoft Office Word</Application>
  <DocSecurity>0</DocSecurity>
  <Lines>24</Lines>
  <Paragraphs>6</Paragraphs>
  <ScaleCrop>false</ScaleCrop>
  <Company>微软中国</Company>
  <LinksUpToDate>false</LinksUpToDate>
  <CharactersWithSpaces>3490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2022-06-13T08:17:00Z</dcterms:created>
</cp:coreProperties>
</file>