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B5" w:rsidRDefault="00FC0AB5" w:rsidP="001855F2">
      <w:pPr>
        <w:pStyle w:val="1"/>
        <w:rPr>
          <w:rFonts w:hint="eastAsia"/>
        </w:rPr>
      </w:pPr>
      <w:r w:rsidRPr="001855F2">
        <w:rPr>
          <w:rFonts w:hint="eastAsia"/>
        </w:rPr>
        <w:t>国防部：“台独”的泡沫又能翻得起几朵浪花</w:t>
      </w:r>
    </w:p>
    <w:p w:rsidR="00FC0AB5" w:rsidRDefault="00FC0AB5" w:rsidP="00FC0AB5">
      <w:pPr>
        <w:ind w:firstLineChars="200" w:firstLine="420"/>
      </w:pPr>
      <w:smartTag w:uri="urn:schemas-microsoft-com:office:smarttags" w:element="chsdate">
        <w:smartTagPr>
          <w:attr w:name="IsROCDate" w:val="False"/>
          <w:attr w:name="IsLunarDate" w:val="False"/>
          <w:attr w:name="Day" w:val="28"/>
          <w:attr w:name="Month" w:val="1"/>
          <w:attr w:name="Year" w:val="2021"/>
        </w:smartTagPr>
        <w:r>
          <w:t>1</w:t>
        </w:r>
        <w:r>
          <w:t>月</w:t>
        </w:r>
        <w:r>
          <w:t>28</w:t>
        </w:r>
        <w:r>
          <w:t>日</w:t>
        </w:r>
      </w:smartTag>
      <w:r>
        <w:t>下午，国防部举行例行记者会，国防部新闻局局长、国防部新闻发言人吴谦大校答记者问。</w:t>
      </w:r>
    </w:p>
    <w:p w:rsidR="00FC0AB5" w:rsidRDefault="00FC0AB5" w:rsidP="00FC0AB5">
      <w:pPr>
        <w:ind w:firstLineChars="200" w:firstLine="420"/>
      </w:pPr>
      <w:r>
        <w:rPr>
          <w:rFonts w:hint="eastAsia"/>
        </w:rPr>
        <w:t>中国赴苏丹达尔富尔维和直升机分队出色完成任务开始回撤</w:t>
      </w:r>
    </w:p>
    <w:p w:rsidR="00FC0AB5" w:rsidRDefault="00FC0AB5" w:rsidP="00FC0AB5">
      <w:pPr>
        <w:ind w:firstLineChars="200" w:firstLine="420"/>
      </w:pPr>
      <w:r>
        <w:rPr>
          <w:rFonts w:hint="eastAsia"/>
        </w:rPr>
        <w:t>近日，中国第</w:t>
      </w:r>
      <w:r>
        <w:t>3</w:t>
      </w:r>
      <w:r>
        <w:t>批赴苏丹达尔富尔维和直升机分队已经完成非洲联盟和联合国达尔富尔混合行动任务，开始回撤。部分官兵已于</w:t>
      </w:r>
      <w:r>
        <w:t>27</w:t>
      </w:r>
      <w:r>
        <w:t>日搭乘空军运输机回国。</w:t>
      </w:r>
    </w:p>
    <w:p w:rsidR="00FC0AB5" w:rsidRDefault="00FC0AB5" w:rsidP="00FC0AB5">
      <w:pPr>
        <w:ind w:firstLineChars="200" w:firstLine="420"/>
      </w:pPr>
      <w:r>
        <w:rPr>
          <w:rFonts w:hint="eastAsia"/>
        </w:rPr>
        <w:t>自</w:t>
      </w:r>
      <w:r>
        <w:t>2017</w:t>
      </w:r>
      <w:r>
        <w:t>年</w:t>
      </w:r>
      <w:r>
        <w:t>8</w:t>
      </w:r>
      <w:r>
        <w:t>月以来，中国维和直升机分队先后赴喀土穆、扎林盖、尼亚拉等</w:t>
      </w:r>
      <w:r>
        <w:t>20</w:t>
      </w:r>
      <w:r>
        <w:t>余个任务点执行飞行任务，完成人道主义救援、医疗病患后送、维和部队人员物资输送等多项急难险重任务，为当地人民带来和平稳定。这支部队被联非达团评为各国维和部队的</w:t>
      </w:r>
      <w:r>
        <w:t>“</w:t>
      </w:r>
      <w:r>
        <w:t>标杆</w:t>
      </w:r>
      <w:r>
        <w:t>”</w:t>
      </w:r>
      <w:r>
        <w:t>团队，所有官兵均被联合国授予</w:t>
      </w:r>
      <w:r>
        <w:t>“</w:t>
      </w:r>
      <w:r>
        <w:t>和平勋章</w:t>
      </w:r>
      <w:r>
        <w:t>”</w:t>
      </w:r>
      <w:r>
        <w:t>。</w:t>
      </w:r>
    </w:p>
    <w:p w:rsidR="00FC0AB5" w:rsidRDefault="00FC0AB5" w:rsidP="00FC0AB5">
      <w:pPr>
        <w:ind w:firstLineChars="200" w:firstLine="420"/>
      </w:pPr>
      <w:r>
        <w:rPr>
          <w:rFonts w:hint="eastAsia"/>
        </w:rPr>
        <w:t>和平的担当源于和平的基因。中国军队将秉持人类命运共同体重大理念，一如既往，为了和平，走向世界。</w:t>
      </w:r>
    </w:p>
    <w:p w:rsidR="00FC0AB5" w:rsidRDefault="00FC0AB5" w:rsidP="00FC0AB5">
      <w:pPr>
        <w:ind w:firstLineChars="200" w:firstLine="420"/>
      </w:pPr>
      <w:r>
        <w:rPr>
          <w:rFonts w:hint="eastAsia"/>
        </w:rPr>
        <w:t>全军各部队掀起新年度军事训练热潮</w:t>
      </w:r>
    </w:p>
    <w:p w:rsidR="00FC0AB5" w:rsidRDefault="00FC0AB5" w:rsidP="00FC0AB5">
      <w:pPr>
        <w:ind w:firstLineChars="200" w:firstLine="420"/>
      </w:pPr>
      <w:r>
        <w:rPr>
          <w:rFonts w:hint="eastAsia"/>
        </w:rPr>
        <w:t>记者：新年伊始，习主席签署中央军委</w:t>
      </w:r>
      <w:r>
        <w:t>2021</w:t>
      </w:r>
      <w:r>
        <w:t>年</w:t>
      </w:r>
      <w:r>
        <w:t>1</w:t>
      </w:r>
      <w:r>
        <w:t>号命令，向全军发布开训动员令。请问全军部队在贯彻习主席开训动员令上有什么具体举措？</w:t>
      </w:r>
    </w:p>
    <w:p w:rsidR="00FC0AB5" w:rsidRDefault="00FC0AB5" w:rsidP="00FC0AB5">
      <w:pPr>
        <w:ind w:firstLineChars="200" w:firstLine="420"/>
      </w:pPr>
      <w:r>
        <w:rPr>
          <w:rFonts w:hint="eastAsia"/>
        </w:rPr>
        <w:t>吴谦：</w:t>
      </w:r>
      <w:r>
        <w:t>1</w:t>
      </w:r>
      <w:r>
        <w:t>月</w:t>
      </w:r>
      <w:r>
        <w:t>4</w:t>
      </w:r>
      <w:r>
        <w:t>日，中共中央总书记、国家主席、中央军委主席习近平签署中央军委</w:t>
      </w:r>
      <w:r>
        <w:t>2021</w:t>
      </w:r>
      <w:r>
        <w:t>年</w:t>
      </w:r>
      <w:r>
        <w:t>1</w:t>
      </w:r>
      <w:r>
        <w:t>号命令，向全军发布开训动员令。全军各部队闻令而动、听令景从，深化实战实训、联战联训、科技强训、依法治训，掀起新年度军事训练热潮。</w:t>
      </w:r>
    </w:p>
    <w:p w:rsidR="00FC0AB5" w:rsidRDefault="00FC0AB5" w:rsidP="00FC0AB5">
      <w:pPr>
        <w:ind w:firstLineChars="200" w:firstLine="420"/>
      </w:pPr>
      <w:r>
        <w:rPr>
          <w:rFonts w:hint="eastAsia"/>
        </w:rPr>
        <w:t>一是以上率下，身先士卒。从战区、军兵种、武警部队到军委机关，主要领导上第一课，打第一枪，带头组训抓训、练强自身，为部队作出表率。</w:t>
      </w:r>
    </w:p>
    <w:p w:rsidR="00FC0AB5" w:rsidRDefault="00FC0AB5" w:rsidP="00FC0AB5">
      <w:pPr>
        <w:ind w:firstLineChars="200" w:firstLine="420"/>
      </w:pPr>
      <w:r>
        <w:rPr>
          <w:rFonts w:hint="eastAsia"/>
        </w:rPr>
        <w:t>二是突出实战，从难从严。各战区组织联合作战指挥技能训练和联合专项训练；各军兵种部队在雪域高原、戈壁荒漠、山岳丛林、远海大洋开展实战练兵，在艰苦环境锤炼摔打部队，全军冬季练兵实战化强度不减。</w:t>
      </w:r>
    </w:p>
    <w:p w:rsidR="00FC0AB5" w:rsidRDefault="00FC0AB5" w:rsidP="00FC0AB5">
      <w:pPr>
        <w:ind w:firstLineChars="200" w:firstLine="420"/>
      </w:pPr>
      <w:r>
        <w:rPr>
          <w:rFonts w:hint="eastAsia"/>
        </w:rPr>
        <w:t>三是精细谋划，突出重点。统筹安排全军重大演训任务，突出实案化对抗性训练，突出联合指挥训练，突出新装备新力量新领域训练和融入作战体系训练，深入推进军事训练转型，构建新型军事训练体系。</w:t>
      </w:r>
    </w:p>
    <w:p w:rsidR="00FC0AB5" w:rsidRDefault="00FC0AB5" w:rsidP="00FC0AB5">
      <w:pPr>
        <w:ind w:firstLineChars="200" w:firstLine="420"/>
      </w:pPr>
      <w:r>
        <w:rPr>
          <w:rFonts w:hint="eastAsia"/>
        </w:rPr>
        <w:t>宜将剑戟多砥砺，不教神州起烽烟。全军官兵坚决贯彻党中央、中央军委和习主席决策指示，全面提高训练实战化水平和打赢能力，坚决完成党和人民赋予的新时代使命任务，以优异成绩迎接中国共产党成立</w:t>
      </w:r>
      <w:r>
        <w:t>100</w:t>
      </w:r>
      <w:r>
        <w:t>周年。</w:t>
      </w:r>
    </w:p>
    <w:p w:rsidR="00FC0AB5" w:rsidRDefault="00FC0AB5" w:rsidP="00FC0AB5">
      <w:pPr>
        <w:ind w:firstLineChars="200" w:firstLine="420"/>
      </w:pPr>
      <w:r>
        <w:rPr>
          <w:rFonts w:hint="eastAsia"/>
        </w:rPr>
        <w:t>为更好地介绍全军训练情况，我们制作了短视频“</w:t>
      </w:r>
      <w:r>
        <w:t>2021-</w:t>
      </w:r>
      <w:r>
        <w:t>全军热血开训</w:t>
      </w:r>
      <w:r>
        <w:t>”</w:t>
      </w:r>
      <w:r>
        <w:t>。请大家观看。</w:t>
      </w:r>
    </w:p>
    <w:p w:rsidR="00FC0AB5" w:rsidRDefault="00FC0AB5" w:rsidP="00FC0AB5">
      <w:pPr>
        <w:ind w:firstLineChars="200" w:firstLine="420"/>
      </w:pPr>
      <w:r>
        <w:rPr>
          <w:rFonts w:hint="eastAsia"/>
        </w:rPr>
        <w:t>遏制中国是不可能完成的任务（</w:t>
      </w:r>
      <w:r>
        <w:t>To Contain China, Mission Impossible</w:t>
      </w:r>
      <w:r>
        <w:t>）</w:t>
      </w:r>
    </w:p>
    <w:p w:rsidR="00FC0AB5" w:rsidRDefault="00FC0AB5" w:rsidP="00FC0AB5">
      <w:pPr>
        <w:ind w:firstLineChars="200" w:firstLine="420"/>
      </w:pPr>
      <w:r>
        <w:rPr>
          <w:rFonts w:hint="eastAsia"/>
        </w:rPr>
        <w:t>记者：</w:t>
      </w:r>
      <w:r>
        <w:t>1</w:t>
      </w:r>
      <w:r>
        <w:t>月</w:t>
      </w:r>
      <w:r>
        <w:t>20</w:t>
      </w:r>
      <w:r>
        <w:t>日，美国当选总统拜登宣誓就职。请问中方如何看待特朗普政府任期内的中美两军关系？对未来两军关系的发展又有何展望？</w:t>
      </w:r>
    </w:p>
    <w:p w:rsidR="00FC0AB5" w:rsidRDefault="00FC0AB5" w:rsidP="00FC0AB5">
      <w:pPr>
        <w:ind w:firstLineChars="200" w:firstLine="420"/>
      </w:pPr>
      <w:r>
        <w:rPr>
          <w:rFonts w:hint="eastAsia"/>
        </w:rPr>
        <w:t>吴谦：特朗普政府任内，中美两国关系出现严重困难，两军关系也面临很多风险与挑战。事实证明，遏制中国是不可能完成的任务，最终只会搬起石头砸了自己的脚。</w:t>
      </w:r>
      <w:r>
        <w:t>To Contain China, Mission Impossible</w:t>
      </w:r>
      <w:r>
        <w:t>！</w:t>
      </w:r>
    </w:p>
    <w:p w:rsidR="00FC0AB5" w:rsidRDefault="00FC0AB5" w:rsidP="00FC0AB5">
      <w:pPr>
        <w:ind w:firstLineChars="200" w:firstLine="420"/>
      </w:pPr>
      <w:r>
        <w:rPr>
          <w:rFonts w:hint="eastAsia"/>
        </w:rPr>
        <w:t>当前，中美两国两军关系站在新的历史起点上。我们希望美新政府同中方共同努力，秉持不冲突不对抗、相互尊重、合作共赢的精神，加强对话，聚焦合作，管控分歧，推动中美关系健康稳定向前发展。新年伊始，中美两军开展了一些务实性交流。</w:t>
      </w:r>
      <w:r>
        <w:t>1</w:t>
      </w:r>
      <w:r>
        <w:t>月</w:t>
      </w:r>
      <w:r>
        <w:t>26</w:t>
      </w:r>
      <w:r>
        <w:t>日至</w:t>
      </w:r>
      <w:r>
        <w:t>27</w:t>
      </w:r>
      <w:r>
        <w:t>日，中美两军举行搜寻美军战俘与失踪人员遗骸视频工作会议，就美方关注的案例及两军合作深入交换了意见，体现了中方在人道主义领域对美方关切的重视。希望美方本着相同的专业素养和职业精神，与中方相向而行，妥善处理中方在两军关系领域存在的关切，加强沟通，管控风险，避免危机，推动两军关系沿着</w:t>
      </w:r>
      <w:r>
        <w:rPr>
          <w:rFonts w:hint="eastAsia"/>
        </w:rPr>
        <w:t>正确轨道向前发展。</w:t>
      </w:r>
    </w:p>
    <w:p w:rsidR="00FC0AB5" w:rsidRDefault="00FC0AB5" w:rsidP="00FC0AB5">
      <w:pPr>
        <w:ind w:firstLineChars="200" w:firstLine="420"/>
      </w:pPr>
      <w:r>
        <w:rPr>
          <w:rFonts w:hint="eastAsia"/>
        </w:rPr>
        <w:t>“台独”的泡沫又能翻得起几朵浪花</w:t>
      </w:r>
    </w:p>
    <w:p w:rsidR="00FC0AB5" w:rsidRDefault="00FC0AB5" w:rsidP="00FC0AB5">
      <w:pPr>
        <w:ind w:firstLineChars="200" w:firstLine="420"/>
      </w:pPr>
      <w:r>
        <w:rPr>
          <w:rFonts w:hint="eastAsia"/>
        </w:rPr>
        <w:t>记者：据报道，台湾民进党当局近期表示将深化台美关系。同时，台防务部门持续炒作所谓大陆军机进入台“西南防空识别区”。请问有何回应？</w:t>
      </w:r>
    </w:p>
    <w:p w:rsidR="00FC0AB5" w:rsidRDefault="00FC0AB5" w:rsidP="00FC0AB5">
      <w:pPr>
        <w:ind w:firstLineChars="200" w:firstLine="420"/>
      </w:pPr>
      <w:r>
        <w:rPr>
          <w:rFonts w:hint="eastAsia"/>
        </w:rPr>
        <w:t>吴谦：台湾是中国领土不可分割的一部分，台湾问题是中国内政，不容任何外来干涉。中国人民解放军在台海地区开展的军事活动，是针对当前台海安全形势和维护国家主权安全需要采取的必要行动，是对外部势力干涉和“台独”势力挑衅的严正回应。</w:t>
      </w:r>
    </w:p>
    <w:p w:rsidR="00FC0AB5" w:rsidRDefault="00FC0AB5" w:rsidP="00FC0AB5">
      <w:pPr>
        <w:ind w:firstLineChars="200" w:firstLine="420"/>
      </w:pPr>
      <w:r>
        <w:rPr>
          <w:rFonts w:hint="eastAsia"/>
        </w:rPr>
        <w:t>民族复兴、国家统一是大势所趋、大义所在、民心所向。在中华民族的历史长河上，一小撮“台独”分裂分子的谋“独”行径，就像是一个泡沫，又能翻得起几朵浪花？我们正告那些“台独”分子：玩火者必自焚，“台独”就意味着战争。中国人民解放军将采取一切必要措施，坚决挫败任何形式的“台独”分裂图谋，坚定捍卫国家主权和领土完整。</w:t>
      </w:r>
    </w:p>
    <w:p w:rsidR="00FC0AB5" w:rsidRDefault="00FC0AB5" w:rsidP="00FC0AB5">
      <w:pPr>
        <w:ind w:firstLineChars="200" w:firstLine="420"/>
      </w:pPr>
      <w:r>
        <w:rPr>
          <w:rFonts w:hint="eastAsia"/>
        </w:rPr>
        <w:t>中国军队严密组织疫情防控，积极开展抗疫国际合作</w:t>
      </w:r>
    </w:p>
    <w:p w:rsidR="00FC0AB5" w:rsidRDefault="00FC0AB5" w:rsidP="00FC0AB5">
      <w:pPr>
        <w:ind w:firstLineChars="200" w:firstLine="420"/>
      </w:pPr>
      <w:r>
        <w:rPr>
          <w:rFonts w:hint="eastAsia"/>
        </w:rPr>
        <w:t>记者：近期，我国疫情出现多地局部暴发和零星散发现象。请问在此情况下，军队如何做好自身疫情防控工作？是否会支援地方抗疫？当前，国外疫情形势依然严峻，请介绍中国军队抗疫国际合作的情况。</w:t>
      </w:r>
    </w:p>
    <w:p w:rsidR="00FC0AB5" w:rsidRDefault="00FC0AB5" w:rsidP="00FC0AB5">
      <w:pPr>
        <w:ind w:firstLineChars="200" w:firstLine="420"/>
      </w:pPr>
      <w:r>
        <w:rPr>
          <w:rFonts w:hint="eastAsia"/>
        </w:rPr>
        <w:t>吴谦：近期，全国多地出现散发和聚集性疫情。军队联防联控工作机制迅即反应，采取系列措施，严密组织疫情防范。一是组织有关单位完善应急预案，加强应急值班，强化工作协同和情况处置；二是按照国务院联防联控机制有关部署，指导加强全军春节期间疫情防控和部队管理工作；三是组织开展专项督导检查，强化发热门诊、集中隔离点、食堂等重点场所规范化管理；四是指导军队单位对接属地防控要求，从严落实各项疫情防控措施，严防疫情输入军队营区；五是出动现役部队、文职人员和民兵支援驻地隔离点封控、核酸检测等处置任务。针对当前疫情防控形势，军队将继续根据国家部署和军委决策，做好营区防控、医疗救治等工作，抓好防疫措施落实，同时加强医疗、防疫等应急分队和专家指导力量，积极支援地方疫情防控。</w:t>
      </w:r>
    </w:p>
    <w:p w:rsidR="00FC0AB5" w:rsidRDefault="00FC0AB5" w:rsidP="00FC0AB5">
      <w:pPr>
        <w:ind w:firstLineChars="200" w:firstLine="420"/>
      </w:pPr>
      <w:r>
        <w:rPr>
          <w:rFonts w:hint="eastAsia"/>
        </w:rPr>
        <w:t>关于抗疫国际合作，我想与大家分享一个故事，一个叙利亚军医塔里克的故事。</w:t>
      </w:r>
      <w:r>
        <w:t>2018</w:t>
      </w:r>
      <w:r>
        <w:t>年，塔里克来到中国陆军军医大学学习临床医学。</w:t>
      </w:r>
      <w:r>
        <w:t>2020</w:t>
      </w:r>
      <w:r>
        <w:t>年，他完成学业回到叙利亚，在位于大马士革的军队医院担任免疫和风湿病科副主任。</w:t>
      </w:r>
    </w:p>
    <w:p w:rsidR="00FC0AB5" w:rsidRDefault="00FC0AB5" w:rsidP="00FC0AB5">
      <w:pPr>
        <w:ind w:firstLineChars="200" w:firstLine="420"/>
      </w:pPr>
      <w:r>
        <w:rPr>
          <w:rFonts w:hint="eastAsia"/>
        </w:rPr>
        <w:t>疫情暴发后，他所在的科室主要负责对新冠肺炎患者的诊断与隔离。塔里克将在中国学到的疫情防控知识翻译为阿拉伯语提供给医院，协助完善诊治机制，运用中医药救治经验开展疫情防控工作，利用社交媒体传播中医预防知识等，取得了很好的效果。叙利亚当地媒体对此也进行了报道，不少网友为他点赞。</w:t>
      </w:r>
    </w:p>
    <w:p w:rsidR="00FC0AB5" w:rsidRDefault="00FC0AB5" w:rsidP="00FC0AB5">
      <w:pPr>
        <w:ind w:firstLineChars="200" w:firstLine="420"/>
      </w:pPr>
      <w:r>
        <w:rPr>
          <w:rFonts w:hint="eastAsia"/>
        </w:rPr>
        <w:t>塔里克的故事正是中国军队开展抗疫国际合作的一个缩影。我们将继续用实际行动承担国际责任和义务，为服务构建人类命运共同体积极贡献力量。</w:t>
      </w:r>
    </w:p>
    <w:p w:rsidR="00FC0AB5" w:rsidRDefault="00FC0AB5" w:rsidP="00FC0AB5">
      <w:pPr>
        <w:ind w:firstLineChars="200" w:firstLine="420"/>
      </w:pPr>
      <w:r>
        <w:t>(</w:t>
      </w:r>
      <w:r>
        <w:t>塔里克工作照</w:t>
      </w:r>
      <w:r>
        <w:t>)</w:t>
      </w:r>
    </w:p>
    <w:p w:rsidR="00FC0AB5" w:rsidRDefault="00FC0AB5" w:rsidP="00FC0AB5">
      <w:pPr>
        <w:ind w:firstLineChars="200" w:firstLine="420"/>
      </w:pPr>
      <w:r>
        <w:rPr>
          <w:rFonts w:hint="eastAsia"/>
        </w:rPr>
        <w:t>国防部介绍</w:t>
      </w:r>
      <w:r>
        <w:t>2021</w:t>
      </w:r>
      <w:r>
        <w:t>年全军军事训练重点工作</w:t>
      </w:r>
    </w:p>
    <w:p w:rsidR="00FC0AB5" w:rsidRDefault="00FC0AB5" w:rsidP="00FC0AB5">
      <w:pPr>
        <w:ind w:firstLineChars="200" w:firstLine="420"/>
      </w:pPr>
      <w:r>
        <w:rPr>
          <w:rFonts w:hint="eastAsia"/>
        </w:rPr>
        <w:t>记者：我们注意到，习主席在发布开训动员令时强调，要坚持“以战领训、以训促战”。请问</w:t>
      </w:r>
      <w:r>
        <w:t>2021</w:t>
      </w:r>
      <w:r>
        <w:t>年全军军事训练有哪些重点工作？</w:t>
      </w:r>
    </w:p>
    <w:p w:rsidR="00FC0AB5" w:rsidRDefault="00FC0AB5" w:rsidP="00FC0AB5">
      <w:pPr>
        <w:ind w:firstLineChars="200" w:firstLine="420"/>
      </w:pPr>
      <w:r>
        <w:rPr>
          <w:rFonts w:hint="eastAsia"/>
        </w:rPr>
        <w:t>吴谦：</w:t>
      </w:r>
      <w:r>
        <w:t>2021</w:t>
      </w:r>
      <w:r>
        <w:t>年，全军军事训练工作坚决贯彻习近平强军思想，贯彻新时代军事战略方针，贯彻中央军委军事训练会议精神，按照习主席开训动员令的指示要求，重点抓好</w:t>
      </w:r>
      <w:r>
        <w:t>5</w:t>
      </w:r>
      <w:r>
        <w:t>个方面的工作：一是突出待战练兵。落实全时待战、随时能战要求，着眼应对现实安全威胁狠抓应急应战训练，组织不打招呼的战备拉动检验，探索不经人员装备物资补充、不经战备等级转换的由训转战练兵。二是突出体系练兵。按照联合作战能力生成规律，强化战略训练龙头作用，发挥战区联合训练枢纽作用，以战略战役训练带动战术技术训练。三是突出对抗练兵。加大各层级各领域对抗训练比重，拓</w:t>
      </w:r>
      <w:r>
        <w:rPr>
          <w:rFonts w:hint="eastAsia"/>
        </w:rPr>
        <w:t>展指挥对抗、实兵对抗、联合对抗，突出复杂战场环境下的对抗。四是突出指挥练兵。狠抓各级指挥员作战指挥训练，探索建立部队指挥员训练档案，着力提升指挥员带兵打仗本领。五是突出科技练兵。深化探索“科技</w:t>
      </w:r>
      <w:r>
        <w:t>+”</w:t>
      </w:r>
      <w:r>
        <w:t>、</w:t>
      </w:r>
      <w:r>
        <w:t>“</w:t>
      </w:r>
      <w:r>
        <w:t>网络</w:t>
      </w:r>
      <w:r>
        <w:t>+”</w:t>
      </w:r>
      <w:r>
        <w:t>训练，运用科技力量推动解决部队作战训练难题，大力发展模拟化信息化智能化训练手段，加快探索新领域训练。</w:t>
      </w:r>
    </w:p>
    <w:p w:rsidR="00FC0AB5" w:rsidRDefault="00FC0AB5" w:rsidP="00FC0AB5">
      <w:pPr>
        <w:ind w:firstLineChars="200" w:firstLine="420"/>
      </w:pPr>
      <w:r>
        <w:rPr>
          <w:rFonts w:hint="eastAsia"/>
        </w:rPr>
        <w:t>参军报国：不一样的未来，等你来！</w:t>
      </w:r>
    </w:p>
    <w:p w:rsidR="00FC0AB5" w:rsidRDefault="00FC0AB5" w:rsidP="00FC0AB5">
      <w:pPr>
        <w:ind w:firstLineChars="200" w:firstLine="420"/>
      </w:pPr>
      <w:r>
        <w:rPr>
          <w:rFonts w:hint="eastAsia"/>
        </w:rPr>
        <w:t>记者：据媒体报道，国防部征兵办公室近日首次在年初发布征兵宣传片，鼓励年轻人踊跃参军报国。请进一步介绍今年的征兵工作安排。另外，受新冠肺炎疫情影响，今年的征兵工作是否将实施“一年两征”</w:t>
      </w:r>
      <w:r>
        <w:t>?</w:t>
      </w:r>
    </w:p>
    <w:p w:rsidR="00FC0AB5" w:rsidRDefault="00FC0AB5" w:rsidP="00FC0AB5">
      <w:pPr>
        <w:ind w:firstLineChars="200" w:firstLine="420"/>
      </w:pPr>
      <w:r>
        <w:rPr>
          <w:rFonts w:hint="eastAsia"/>
        </w:rPr>
        <w:t>吴谦：经国务院、中央军委批准，今年起组织实施一年两次征兵。上半年征兵将于</w:t>
      </w:r>
      <w:r>
        <w:t>2</w:t>
      </w:r>
      <w:r>
        <w:t>月</w:t>
      </w:r>
      <w:r>
        <w:t>20</w:t>
      </w:r>
      <w:r>
        <w:t>日开始，</w:t>
      </w:r>
      <w:r>
        <w:t>3</w:t>
      </w:r>
      <w:r>
        <w:t>月</w:t>
      </w:r>
      <w:r>
        <w:t>31</w:t>
      </w:r>
      <w:r>
        <w:t>日结束；下半年征兵将于</w:t>
      </w:r>
      <w:r>
        <w:t>8</w:t>
      </w:r>
      <w:r>
        <w:t>月</w:t>
      </w:r>
      <w:r>
        <w:t>15</w:t>
      </w:r>
      <w:r>
        <w:t>日开始，</w:t>
      </w:r>
      <w:r>
        <w:t>9</w:t>
      </w:r>
      <w:r>
        <w:t>月</w:t>
      </w:r>
      <w:r>
        <w:t>30</w:t>
      </w:r>
      <w:r>
        <w:t>日结束。关于男、女兵应征报名时间和具体条件，请大家登录</w:t>
      </w:r>
      <w:r>
        <w:t>“</w:t>
      </w:r>
      <w:r>
        <w:t>全国征兵网</w:t>
      </w:r>
      <w:r>
        <w:t xml:space="preserve">” </w:t>
      </w:r>
      <w:r>
        <w:t>（网址：</w:t>
      </w:r>
      <w:r>
        <w:t xml:space="preserve">http: //www.gfbzb.gov.cn/) </w:t>
      </w:r>
      <w:r>
        <w:t>进行查询。需要说明的是，</w:t>
      </w:r>
      <w:r>
        <w:t>2020</w:t>
      </w:r>
      <w:r>
        <w:t>年普通高等学校全日制应届毕业的女青年可以报名参加</w:t>
      </w:r>
      <w:r>
        <w:t>2021</w:t>
      </w:r>
      <w:r>
        <w:t>年上半年女兵征集，年龄放宽至</w:t>
      </w:r>
      <w:r>
        <w:t>23</w:t>
      </w:r>
      <w:r>
        <w:t>周岁。</w:t>
      </w:r>
    </w:p>
    <w:p w:rsidR="00FC0AB5" w:rsidRDefault="00FC0AB5" w:rsidP="00FC0AB5">
      <w:pPr>
        <w:ind w:firstLineChars="200" w:firstLine="420"/>
      </w:pPr>
      <w:r>
        <w:rPr>
          <w:rFonts w:hint="eastAsia"/>
        </w:rPr>
        <w:t>今年，我们将继续以大学生为重点征集对象，突出各级各类学校毕业生征集，优先批准理工类大学生和备战打仗所需技能人才入伍。同时，我们也欢迎职业院校（含技工院校）取得国家认可的高级以上职业技能等级证书（职业资格证书）的毕业生应征入伍。</w:t>
      </w:r>
    </w:p>
    <w:p w:rsidR="00FC0AB5" w:rsidRDefault="00FC0AB5" w:rsidP="00FC0AB5">
      <w:pPr>
        <w:ind w:firstLineChars="200" w:firstLine="420"/>
      </w:pPr>
      <w:r>
        <w:rPr>
          <w:rFonts w:hint="eastAsia"/>
        </w:rPr>
        <w:t>参军报国，是一项义务，是一种荣誉，更是一份担当。在这个风云激荡的时代，一个更加广阔的舞台展现在你面前。不一样的未来，等你来！</w:t>
      </w:r>
    </w:p>
    <w:p w:rsidR="00FC0AB5" w:rsidRDefault="00FC0AB5" w:rsidP="00FC0AB5">
      <w:pPr>
        <w:ind w:firstLineChars="200" w:firstLine="420"/>
      </w:pPr>
      <w:r>
        <w:rPr>
          <w:rFonts w:hint="eastAsia"/>
        </w:rPr>
        <w:t>军官制度改革以战斗力标准牵引各项政策设计</w:t>
      </w:r>
    </w:p>
    <w:p w:rsidR="00FC0AB5" w:rsidRDefault="00FC0AB5" w:rsidP="00FC0AB5">
      <w:pPr>
        <w:ind w:firstLineChars="200" w:firstLine="420"/>
      </w:pPr>
      <w:r>
        <w:rPr>
          <w:rFonts w:hint="eastAsia"/>
        </w:rPr>
        <w:t>记者：据报道，此次军官制度改革始终把战斗力标准贯穿于具体政策设计，坚持在军官管理各方面立起一切向战的鲜明导向。请问这在法规制度中有哪些具体体现？</w:t>
      </w:r>
    </w:p>
    <w:p w:rsidR="00FC0AB5" w:rsidRDefault="00FC0AB5" w:rsidP="00FC0AB5">
      <w:pPr>
        <w:ind w:firstLineChars="200" w:firstLine="420"/>
      </w:pPr>
      <w:r>
        <w:rPr>
          <w:rFonts w:hint="eastAsia"/>
        </w:rPr>
        <w:t>吴谦：军人生来为战胜，能打胜仗是军官队伍的根本价值所在。此次军官制度改革，把解放和发展战斗力贯穿始终，以战斗力标准牵引各项政策设计，按照打仗要求硬化实化考核评价标准、晋升任用资格条件，紧扣打仗能力生成释放规划设计职业发展路径，着眼打赢未来战争优化完善晋升任用制度机制，围绕备战打仗需求系统安排军官教育培训。比如，以相对稳定的服役制度，保证军官有足够时间累积和释放打仗能力；以三位一体的贯通培养，促进军官持续优化知识结构、锤炼实战本领；以客观全面的考核评价，把军官的打仗能力考准考实；以全程择优的晋升任用，让谋战能战的军官有平台、受重用；以动态有序的交流锻炼，推动打仗人才合理流动、精准配置；以更加合理的待遇保障，引导军官把全部心思和精力用在练打仗、谋打赢上，等等。</w:t>
      </w:r>
    </w:p>
    <w:p w:rsidR="00FC0AB5" w:rsidRDefault="00FC0AB5" w:rsidP="00FC0AB5">
      <w:pPr>
        <w:ind w:firstLineChars="200" w:firstLine="420"/>
      </w:pPr>
      <w:r>
        <w:rPr>
          <w:rFonts w:hint="eastAsia"/>
        </w:rPr>
        <w:t>开展好中朝两军各层级友好交往</w:t>
      </w:r>
    </w:p>
    <w:p w:rsidR="00FC0AB5" w:rsidRDefault="00FC0AB5" w:rsidP="00FC0AB5">
      <w:pPr>
        <w:ind w:firstLineChars="200" w:firstLine="420"/>
      </w:pPr>
      <w:r>
        <w:rPr>
          <w:rFonts w:hint="eastAsia"/>
        </w:rPr>
        <w:t>记者：媒体报道，朝鲜最高领导人金正恩在劳动党第八次代表大会作报告时称，朝优先发展具有悠久历史根基的朝中特殊关系，两国最高领导人</w:t>
      </w:r>
      <w:r>
        <w:t>5</w:t>
      </w:r>
      <w:r>
        <w:t>次会晤为深化双边关系提供了可靠保证。请介绍一下当前两军关系发展情况。此外，金正恩还表示，朝将本着以强对强、以善对善原则同美打交道。请问对此有何评论？</w:t>
      </w:r>
    </w:p>
    <w:p w:rsidR="00FC0AB5" w:rsidRDefault="00FC0AB5" w:rsidP="00FC0AB5">
      <w:pPr>
        <w:ind w:firstLineChars="200" w:firstLine="420"/>
      </w:pPr>
      <w:r>
        <w:rPr>
          <w:rFonts w:hint="eastAsia"/>
        </w:rPr>
        <w:t>吴谦：中朝是山水相连的友好邻邦。近年来，两党两国最高领导人密切交往，结下了深厚友情，为两国关系发展注入强大动力，开启了中朝友谊新篇章。</w:t>
      </w:r>
      <w:r>
        <w:t>1</w:t>
      </w:r>
      <w:r>
        <w:t>月</w:t>
      </w:r>
      <w:r>
        <w:t>11</w:t>
      </w:r>
      <w:r>
        <w:t>日，中共中央总书记习近平致电金正恩，祝贺他在朝鲜劳动党第八次代表大会上被推举为朝鲜劳动党总书记，强调维护好、巩固好、发展好中朝关系，是中国党和政府坚定不移的方针。我们愿按照双方达成的一系列重要共识，不断谱写中朝友好合作新篇章，推动两国社会主义事业发展，维护地区和平稳定和发展繁荣。</w:t>
      </w:r>
    </w:p>
    <w:p w:rsidR="00FC0AB5" w:rsidRDefault="00FC0AB5" w:rsidP="00FC0AB5">
      <w:pPr>
        <w:ind w:firstLineChars="200" w:firstLine="420"/>
      </w:pPr>
      <w:r>
        <w:rPr>
          <w:rFonts w:hint="eastAsia"/>
        </w:rPr>
        <w:t>两军关系是中朝关系的重要组成部分，为双边关系的巩固和发展作出了积极贡献。下一步，我们将继续坚决落实两党两国最高领导人达成的重要共识，开展好两军各层级友好交往，为推动中朝友好关系发展、维护地区和平发挥积极作用。</w:t>
      </w:r>
    </w:p>
    <w:p w:rsidR="00FC0AB5" w:rsidRDefault="00FC0AB5" w:rsidP="00FC0AB5">
      <w:pPr>
        <w:ind w:firstLineChars="200" w:firstLine="420"/>
        <w:rPr>
          <w:rFonts w:hint="eastAsia"/>
        </w:rPr>
      </w:pPr>
      <w:r>
        <w:rPr>
          <w:rFonts w:hint="eastAsia"/>
        </w:rPr>
        <w:t>作为半岛近邻，中方主张按照“双轨并进”思路和分阶段同步走原则，推动政治解决半岛问题，愿同有关各方一道为实现半岛持久和平发挥建设性作用。</w:t>
      </w:r>
    </w:p>
    <w:p w:rsidR="00FC0AB5" w:rsidRDefault="00FC0AB5" w:rsidP="001855F2">
      <w:pPr>
        <w:jc w:val="right"/>
        <w:rPr>
          <w:rFonts w:hint="eastAsia"/>
        </w:rPr>
      </w:pPr>
      <w:r w:rsidRPr="001855F2">
        <w:rPr>
          <w:rFonts w:hint="eastAsia"/>
        </w:rPr>
        <w:t>澎湃新闻</w:t>
      </w:r>
      <w:smartTag w:uri="urn:schemas-microsoft-com:office:smarttags" w:element="chsdate">
        <w:smartTagPr>
          <w:attr w:name="IsROCDate" w:val="False"/>
          <w:attr w:name="IsLunarDate" w:val="False"/>
          <w:attr w:name="Day" w:val="28"/>
          <w:attr w:name="Month" w:val="1"/>
          <w:attr w:name="Year" w:val="2021"/>
        </w:smartTagPr>
        <w:r>
          <w:rPr>
            <w:rFonts w:hint="eastAsia"/>
          </w:rPr>
          <w:t>2021-1-28</w:t>
        </w:r>
      </w:smartTag>
    </w:p>
    <w:p w:rsidR="00FC0AB5" w:rsidRDefault="00FC0AB5" w:rsidP="009003DF">
      <w:pPr>
        <w:sectPr w:rsidR="00FC0AB5" w:rsidSect="009003DF">
          <w:type w:val="continuous"/>
          <w:pgSz w:w="11906" w:h="16838" w:code="9"/>
          <w:pgMar w:top="1644" w:right="1236" w:bottom="1418" w:left="1814" w:header="851" w:footer="907" w:gutter="0"/>
          <w:pgNumType w:start="1"/>
          <w:cols w:space="425"/>
          <w:docGrid w:type="lines" w:linePitch="341" w:charSpace="2373"/>
        </w:sectPr>
      </w:pPr>
    </w:p>
    <w:p w:rsidR="00082B9C" w:rsidRDefault="00082B9C"/>
    <w:sectPr w:rsidR="00082B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0AB5"/>
    <w:rsid w:val="00082B9C"/>
    <w:rsid w:val="00FC0A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C0A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C0AB5"/>
    <w:rPr>
      <w:rFonts w:ascii="黑体" w:eastAsia="黑体" w:hAnsi="宋体" w:cs="Times New Roman"/>
      <w:b/>
      <w:kern w:val="36"/>
      <w:sz w:val="32"/>
      <w:szCs w:val="32"/>
    </w:rPr>
  </w:style>
  <w:style w:type="paragraph" w:customStyle="1" w:styleId="Char2CharCharChar">
    <w:name w:val="Char2 Char Char Char"/>
    <w:basedOn w:val="a"/>
    <w:autoRedefine/>
    <w:rsid w:val="00FC0AB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3825</Characters>
  <Application>Microsoft Office Word</Application>
  <DocSecurity>0</DocSecurity>
  <Lines>31</Lines>
  <Paragraphs>8</Paragraphs>
  <ScaleCrop>false</ScaleCrop>
  <Company>Win10NeT.COM</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2022-06-09T08:45:00Z</dcterms:created>
</cp:coreProperties>
</file>