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0F34" w:rsidRDefault="00130F34" w:rsidP="00801419">
      <w:pPr>
        <w:pStyle w:val="1"/>
        <w:rPr>
          <w:rFonts w:hint="eastAsia"/>
        </w:rPr>
      </w:pPr>
      <w:bookmarkStart w:id="0" w:name="_Toc107498948"/>
      <w:r w:rsidRPr="00801419">
        <w:rPr>
          <w:rFonts w:hint="eastAsia"/>
        </w:rPr>
        <w:t>国台办回应两岸热点议题</w:t>
      </w:r>
      <w:r w:rsidRPr="00801419">
        <w:t xml:space="preserve"> 多次强调</w:t>
      </w:r>
      <w:r w:rsidRPr="00801419">
        <w:t>“</w:t>
      </w:r>
      <w:r w:rsidRPr="00801419">
        <w:t>九二共识</w:t>
      </w:r>
      <w:r w:rsidRPr="00801419">
        <w:t>”</w:t>
      </w:r>
      <w:bookmarkEnd w:id="0"/>
    </w:p>
    <w:p w:rsidR="00130F34" w:rsidRDefault="00130F34" w:rsidP="00130F34">
      <w:pPr>
        <w:ind w:firstLineChars="200" w:firstLine="420"/>
      </w:pPr>
      <w:r>
        <w:rPr>
          <w:rFonts w:hint="eastAsia"/>
        </w:rPr>
        <w:t>国务院台办</w:t>
      </w:r>
      <w:r>
        <w:t>28</w:t>
      </w:r>
      <w:r>
        <w:t>日在北京举行例行新闻发布会。发言人马晓光就</w:t>
      </w:r>
      <w:r>
        <w:t>“</w:t>
      </w:r>
      <w:r>
        <w:t>九合一</w:t>
      </w:r>
      <w:r>
        <w:t>”</w:t>
      </w:r>
      <w:r>
        <w:t>选举结果对两岸关系的影响、</w:t>
      </w:r>
      <w:r>
        <w:t>“31</w:t>
      </w:r>
      <w:r>
        <w:t>条惠台措施</w:t>
      </w:r>
      <w:r>
        <w:t>”(</w:t>
      </w:r>
      <w:r>
        <w:t>关于促进两岸经济文化交流合作的若干措施</w:t>
      </w:r>
      <w:r>
        <w:t>)</w:t>
      </w:r>
      <w:r>
        <w:t>落实新进展等热点议题回答记者关切。</w:t>
      </w:r>
    </w:p>
    <w:p w:rsidR="00130F34" w:rsidRDefault="00130F34" w:rsidP="00130F34">
      <w:pPr>
        <w:ind w:firstLineChars="200" w:firstLine="420"/>
      </w:pPr>
      <w:r>
        <w:rPr>
          <w:rFonts w:hint="eastAsia"/>
        </w:rPr>
        <w:t>资料图：国务院台办发言人马晓光回答记者提问。中新社记者</w:t>
      </w:r>
      <w:r>
        <w:t xml:space="preserve"> </w:t>
      </w:r>
      <w:r>
        <w:t>杨可佳</w:t>
      </w:r>
      <w:r>
        <w:t xml:space="preserve"> </w:t>
      </w:r>
      <w:r>
        <w:t>摄</w:t>
      </w:r>
    </w:p>
    <w:p w:rsidR="00130F34" w:rsidRDefault="00130F34" w:rsidP="00130F34">
      <w:pPr>
        <w:ind w:firstLineChars="200" w:firstLine="420"/>
      </w:pPr>
      <w:r>
        <w:rPr>
          <w:rFonts w:hint="eastAsia"/>
        </w:rPr>
        <w:t>马晓光答问时</w:t>
      </w:r>
      <w:r>
        <w:t>7</w:t>
      </w:r>
      <w:r>
        <w:t>次提及</w:t>
      </w:r>
      <w:r>
        <w:t>“</w:t>
      </w:r>
      <w:r>
        <w:t>九二共识</w:t>
      </w:r>
      <w:r>
        <w:t>”</w:t>
      </w:r>
      <w:r>
        <w:t>。针对</w:t>
      </w:r>
      <w:r>
        <w:t>“</w:t>
      </w:r>
      <w:r>
        <w:t>九合一</w:t>
      </w:r>
      <w:r>
        <w:t>”</w:t>
      </w:r>
      <w:r>
        <w:t>选举后，台当局领导人蔡英文辞民进党主席时有关两岸关系的表述，他强调，民进党及其当局只有放弃</w:t>
      </w:r>
      <w:r>
        <w:t>“</w:t>
      </w:r>
      <w:r>
        <w:t>台独</w:t>
      </w:r>
      <w:r>
        <w:t>”</w:t>
      </w:r>
      <w:r>
        <w:t>立场，认同</w:t>
      </w:r>
      <w:r>
        <w:t>“</w:t>
      </w:r>
      <w:r>
        <w:t>九二共识</w:t>
      </w:r>
      <w:r>
        <w:t>”</w:t>
      </w:r>
      <w:r>
        <w:t>，才能在两岸关系中找到出路。</w:t>
      </w:r>
    </w:p>
    <w:p w:rsidR="00130F34" w:rsidRDefault="00130F34" w:rsidP="00130F34">
      <w:pPr>
        <w:ind w:firstLineChars="200" w:firstLine="420"/>
      </w:pPr>
      <w:r>
        <w:rPr>
          <w:rFonts w:hint="eastAsia"/>
        </w:rPr>
        <w:t>他进一步指出，民进党当局应该深切检讨，正视台湾民众希望继续分享两岸关系和平发展“红利”，希望改善经济民生的强烈愿望，回到“九二共识”的政治基础上来，回到两岸关系和平发展的正确道路上来。</w:t>
      </w:r>
    </w:p>
    <w:p w:rsidR="00130F34" w:rsidRDefault="00130F34" w:rsidP="00130F34">
      <w:pPr>
        <w:ind w:firstLineChars="200" w:firstLine="420"/>
      </w:pPr>
      <w:r>
        <w:rPr>
          <w:rFonts w:hint="eastAsia"/>
        </w:rPr>
        <w:t>马晓光重申，大陆对台方针政策是一贯的、明确的。他说，我们愿意同台湾所有坚持“九二共识”、反对“台独”的政党加强交流对话，共同维护台湾地区和平稳定，增进两岸同胞利益福祉，推进两岸关系和平发展。</w:t>
      </w:r>
    </w:p>
    <w:p w:rsidR="00130F34" w:rsidRDefault="00130F34" w:rsidP="00130F34">
      <w:pPr>
        <w:ind w:firstLineChars="200" w:firstLine="420"/>
      </w:pPr>
      <w:r>
        <w:rPr>
          <w:rFonts w:hint="eastAsia"/>
        </w:rPr>
        <w:t>对于韩国瑜等国民党籍县市长当选人提出认同“九二共识”，希望把农产品销出去，增加当地旅游观光业，马晓光表示，“九二共识”是两岸关系和平发展的政治基础，两岸关系好，台湾才会好，台湾同胞的利益福祉才能得到维护和增进。在对两岸关系性质、两岸城市交流的性质有正确认知的基础上，我们欢迎包括高雄在内的台湾更多县市参与两岸城市交流合作，共同增进两岸同胞的亲情和福祉。</w:t>
      </w:r>
    </w:p>
    <w:p w:rsidR="00130F34" w:rsidRDefault="00130F34" w:rsidP="00130F34">
      <w:pPr>
        <w:ind w:firstLineChars="200" w:firstLine="420"/>
      </w:pPr>
      <w:r>
        <w:rPr>
          <w:rFonts w:hint="eastAsia"/>
        </w:rPr>
        <w:t>他指出，两年多来，真正影响两岸交流合作、阻挠台湾同胞受益的是民进党当局设置的障碍，这些障碍越早排除，台湾同胞获益就越大，他们希望发展经济，改善民生的追求就越容易实现。但这个障碍不移除，大家目前的期待能不能顺利实施，还需要观察。</w:t>
      </w:r>
    </w:p>
    <w:p w:rsidR="00130F34" w:rsidRDefault="00130F34" w:rsidP="00130F34">
      <w:pPr>
        <w:ind w:firstLineChars="200" w:firstLine="420"/>
      </w:pPr>
      <w:r>
        <w:rPr>
          <w:rFonts w:hint="eastAsia"/>
        </w:rPr>
        <w:t>“九合一”选举前夕，岛内盛传大陆明年开始封杀金马奖，马晓光指这是“一个赤裸裸的假新闻”。他说，金马奖是两岸电影人开展交流的平台，两岸同胞应该共同珍惜。这次一些政治势力利用两岸电影交流活动发表“台独”言论，制造政治事端，这种行径不得人心，已经受到了岛内舆论的谴责。</w:t>
      </w:r>
    </w:p>
    <w:p w:rsidR="00130F34" w:rsidRDefault="00130F34" w:rsidP="00130F34">
      <w:pPr>
        <w:ind w:firstLineChars="200" w:firstLine="420"/>
      </w:pPr>
      <w:r>
        <w:rPr>
          <w:rFonts w:hint="eastAsia"/>
        </w:rPr>
        <w:t>在介绍“</w:t>
      </w:r>
      <w:r>
        <w:t>31</w:t>
      </w:r>
      <w:r>
        <w:t>条惠台措施</w:t>
      </w:r>
      <w:r>
        <w:t>”</w:t>
      </w:r>
      <w:r>
        <w:t>最新落实进展时，马晓光说，迄今为止已有</w:t>
      </w:r>
      <w:r>
        <w:t>20</w:t>
      </w:r>
      <w:r>
        <w:t>个省区市的</w:t>
      </w:r>
      <w:r>
        <w:t>49</w:t>
      </w:r>
      <w:r>
        <w:t>个地方结合当地实际推出了落实的具体办法，他还从文教科技领域、台湾同胞参评各类荣誉奖项、两岸影视合作等六个方面列举了措施取得的成效。</w:t>
      </w:r>
    </w:p>
    <w:p w:rsidR="00130F34" w:rsidRDefault="00130F34" w:rsidP="00130F34">
      <w:pPr>
        <w:ind w:firstLineChars="200" w:firstLine="420"/>
      </w:pPr>
      <w:r>
        <w:rPr>
          <w:rFonts w:hint="eastAsia"/>
        </w:rPr>
        <w:t>近日公示的</w:t>
      </w:r>
      <w:r>
        <w:t>100</w:t>
      </w:r>
      <w:r>
        <w:t>名改革开放杰出贡献拟表彰对象中，台胞林毅夫入选。马晓光表示，在改革开放</w:t>
      </w:r>
      <w:r>
        <w:t>40</w:t>
      </w:r>
      <w:r>
        <w:t>年的历程中，广大的台湾同胞为大陆的改革开放、社会经济发展作出了重要贡献，</w:t>
      </w:r>
      <w:smartTag w:uri="urn:schemas-microsoft-com:office:smarttags" w:element="PersonName">
        <w:smartTagPr>
          <w:attr w:name="ProductID" w:val="林毅夫"/>
        </w:smartTagPr>
        <w:r>
          <w:t>林毅夫</w:t>
        </w:r>
      </w:smartTag>
      <w:r>
        <w:t>先生就是其中一个典型代表。</w:t>
      </w:r>
    </w:p>
    <w:p w:rsidR="00130F34" w:rsidRDefault="00130F34" w:rsidP="00130F34">
      <w:pPr>
        <w:ind w:firstLineChars="200" w:firstLine="420"/>
        <w:rPr>
          <w:rFonts w:hint="eastAsia"/>
        </w:rPr>
      </w:pPr>
      <w:r>
        <w:rPr>
          <w:rFonts w:hint="eastAsia"/>
        </w:rPr>
        <w:t>发布会上，马晓光还介绍了即将举办的</w:t>
      </w:r>
      <w:r>
        <w:t>2018</w:t>
      </w:r>
      <w:r>
        <w:t>两岸企业家峰会年会和第二届海峡两岸学生棒球联赛总决赛相关情况，并就所谓</w:t>
      </w:r>
      <w:r>
        <w:t>“</w:t>
      </w:r>
      <w:r>
        <w:t>奥运正名公投</w:t>
      </w:r>
      <w:r>
        <w:t>”</w:t>
      </w:r>
      <w:r>
        <w:t>遭到挫败等问题回答了记者提问。</w:t>
      </w:r>
    </w:p>
    <w:p w:rsidR="00130F34" w:rsidRDefault="00130F34" w:rsidP="00C65D14">
      <w:pPr>
        <w:ind w:firstLine="420"/>
        <w:jc w:val="right"/>
        <w:rPr>
          <w:rFonts w:hint="eastAsia"/>
        </w:rPr>
      </w:pPr>
      <w:r w:rsidRPr="00C65D14">
        <w:rPr>
          <w:rFonts w:hint="eastAsia"/>
        </w:rPr>
        <w:t>中国新闻网</w:t>
      </w:r>
      <w:smartTag w:uri="urn:schemas-microsoft-com:office:smarttags" w:element="chsdate">
        <w:smartTagPr>
          <w:attr w:name="IsROCDate" w:val="False"/>
          <w:attr w:name="IsLunarDate" w:val="False"/>
          <w:attr w:name="Day" w:val="29"/>
          <w:attr w:name="Month" w:val="11"/>
          <w:attr w:name="Year" w:val="2018"/>
        </w:smartTagPr>
        <w:r>
          <w:rPr>
            <w:rFonts w:hint="eastAsia"/>
          </w:rPr>
          <w:t>2018-11-29</w:t>
        </w:r>
      </w:smartTag>
    </w:p>
    <w:p w:rsidR="00130F34" w:rsidRDefault="00130F34" w:rsidP="00056A09">
      <w:pPr>
        <w:sectPr w:rsidR="00130F34">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205BCB" w:rsidRDefault="00205BCB"/>
    <w:sectPr w:rsidR="00205B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66D" w:rsidRDefault="00205BC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48</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66D" w:rsidRDefault="00205BCB">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66D" w:rsidRDefault="00205BCB">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66D" w:rsidRDefault="00205BCB">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0F34"/>
    <w:rsid w:val="00130F34"/>
    <w:rsid w:val="00205B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0F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0F34"/>
    <w:rPr>
      <w:rFonts w:ascii="黑体" w:eastAsia="黑体" w:hAnsi="宋体" w:cs="Times New Roman"/>
      <w:b/>
      <w:kern w:val="36"/>
      <w:sz w:val="32"/>
      <w:szCs w:val="32"/>
    </w:rPr>
  </w:style>
  <w:style w:type="paragraph" w:styleId="a3">
    <w:name w:val="header"/>
    <w:basedOn w:val="a"/>
    <w:link w:val="Char"/>
    <w:rsid w:val="00130F3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30F34"/>
    <w:rPr>
      <w:rFonts w:ascii="宋体" w:eastAsia="宋体" w:hAnsi="宋体" w:cs="Times New Roman"/>
      <w:b/>
      <w:bCs/>
      <w:i/>
      <w:kern w:val="36"/>
      <w:sz w:val="24"/>
      <w:szCs w:val="18"/>
    </w:rPr>
  </w:style>
  <w:style w:type="paragraph" w:styleId="a4">
    <w:name w:val="footer"/>
    <w:basedOn w:val="a"/>
    <w:link w:val="Char0"/>
    <w:rsid w:val="00130F3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30F3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991</Characters>
  <Application>Microsoft Office Word</Application>
  <DocSecurity>0</DocSecurity>
  <Lines>8</Lines>
  <Paragraphs>2</Paragraphs>
  <ScaleCrop>false</ScaleCrop>
  <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