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5BD2" w:rsidRDefault="004B5BD2" w:rsidP="00416102">
      <w:pPr>
        <w:pStyle w:val="1"/>
        <w:rPr>
          <w:rFonts w:hint="eastAsia"/>
        </w:rPr>
      </w:pPr>
      <w:r w:rsidRPr="00416102">
        <w:rPr>
          <w:rFonts w:hint="eastAsia"/>
        </w:rPr>
        <w:t>钟志刚谈</w:t>
      </w:r>
      <w:r w:rsidRPr="00416102">
        <w:t>31条：福建省落实面达90.3%</w:t>
      </w:r>
    </w:p>
    <w:p w:rsidR="004B5BD2" w:rsidRDefault="004B5BD2" w:rsidP="004B5BD2">
      <w:pPr>
        <w:ind w:firstLineChars="200" w:firstLine="420"/>
      </w:pPr>
      <w:r>
        <w:rPr>
          <w:rFonts w:hint="eastAsia"/>
        </w:rPr>
        <w:t>福建省台港澳办副主任钟志刚</w:t>
      </w:r>
      <w:r>
        <w:t>4</w:t>
      </w:r>
      <w:r>
        <w:t>日出席两岸企业家峰会年会的综合合作交流推进小组并做发言。钟志刚向与会者详细介绍了福建落实</w:t>
      </w:r>
      <w:r>
        <w:t>“31</w:t>
      </w:r>
      <w:r>
        <w:t>条惠及台胞措施</w:t>
      </w:r>
      <w:r>
        <w:t>”</w:t>
      </w:r>
      <w:r>
        <w:t>的政策创新相关情况，他表示，政策创新之路没有终点，福建省服务台企台胞的努力永远在路上。</w:t>
      </w:r>
    </w:p>
    <w:p w:rsidR="004B5BD2" w:rsidRDefault="004B5BD2" w:rsidP="004B5BD2">
      <w:pPr>
        <w:ind w:firstLineChars="200" w:firstLine="420"/>
      </w:pPr>
      <w:r>
        <w:rPr>
          <w:rFonts w:hint="eastAsia"/>
        </w:rPr>
        <w:t>谈及福建省落实</w:t>
      </w:r>
      <w:r>
        <w:t>31</w:t>
      </w:r>
      <w:r>
        <w:t>条的情况</w:t>
      </w:r>
      <w:r>
        <w:t>,</w:t>
      </w:r>
      <w:r>
        <w:t>钟志刚介绍说，截至目前</w:t>
      </w:r>
      <w:r>
        <w:t>,“31</w:t>
      </w:r>
      <w:r>
        <w:t>条惠及台胞措施</w:t>
      </w:r>
      <w:r>
        <w:t>”</w:t>
      </w:r>
      <w:r>
        <w:t>在福建省已有案例的有</w:t>
      </w:r>
      <w:r>
        <w:t>28</w:t>
      </w:r>
      <w:r>
        <w:t>条</w:t>
      </w:r>
      <w:r>
        <w:t>,</w:t>
      </w:r>
      <w:r>
        <w:t>落实面达</w:t>
      </w:r>
      <w:r>
        <w:t>90.3%</w:t>
      </w:r>
      <w:r>
        <w:t>。福建省配套出台的</w:t>
      </w:r>
      <w:r>
        <w:t>“66</w:t>
      </w:r>
      <w:r>
        <w:t>条实施意见</w:t>
      </w:r>
      <w:r>
        <w:t>”,</w:t>
      </w:r>
      <w:r>
        <w:t>已落实</w:t>
      </w:r>
      <w:r>
        <w:t>63</w:t>
      </w:r>
      <w:r>
        <w:t>条</w:t>
      </w:r>
      <w:r>
        <w:t>,</w:t>
      </w:r>
      <w:r>
        <w:t>落实面达</w:t>
      </w:r>
      <w:r>
        <w:t>95.5%</w:t>
      </w:r>
      <w:r>
        <w:t>。</w:t>
      </w:r>
    </w:p>
    <w:p w:rsidR="004B5BD2" w:rsidRDefault="004B5BD2" w:rsidP="004B5BD2">
      <w:pPr>
        <w:ind w:firstLineChars="200" w:firstLine="420"/>
      </w:pPr>
      <w:r>
        <w:rPr>
          <w:rFonts w:hint="eastAsia"/>
        </w:rPr>
        <w:t>他指出，各项惠及台胞政策措施在福建落实取得明显成效</w:t>
      </w:r>
      <w:r>
        <w:t>:</w:t>
      </w:r>
      <w:r>
        <w:t>一是提升了在闽台企台胞的获得感</w:t>
      </w:r>
      <w:r>
        <w:t>,</w:t>
      </w:r>
      <w:r>
        <w:t>让更多台湾同胞享受到了大陆改革发展的红利；二是增进了台湾民众对大陆的了解</w:t>
      </w:r>
      <w:r>
        <w:t>,</w:t>
      </w:r>
      <w:r>
        <w:t>促进了两岸同胞的心灵契合；三是展现了大陆发展的机遇和前景</w:t>
      </w:r>
      <w:r>
        <w:t>,</w:t>
      </w:r>
      <w:r>
        <w:t>搭建了台湾同胞参与共筑中华民族伟大复兴</w:t>
      </w:r>
      <w:r>
        <w:t>“</w:t>
      </w:r>
      <w:r>
        <w:t>中国梦</w:t>
      </w:r>
      <w:r>
        <w:t>”</w:t>
      </w:r>
      <w:r>
        <w:t>的桥梁和通道。</w:t>
      </w:r>
    </w:p>
    <w:p w:rsidR="004B5BD2" w:rsidRDefault="004B5BD2" w:rsidP="004B5BD2">
      <w:pPr>
        <w:ind w:firstLineChars="200" w:firstLine="420"/>
      </w:pPr>
      <w:r>
        <w:rPr>
          <w:rFonts w:hint="eastAsia"/>
        </w:rPr>
        <w:t>钟志刚说：“惠及台胞的政策就像一条船</w:t>
      </w:r>
      <w:r>
        <w:t>,</w:t>
      </w:r>
      <w:r>
        <w:t>我们愿意扮演好摆渡人的角色</w:t>
      </w:r>
      <w:r>
        <w:t>,</w:t>
      </w:r>
      <w:r>
        <w:t>帮助越来越多的台湾业界和民众以福建为窗口了解大陆、走进大陆。</w:t>
      </w:r>
      <w:r>
        <w:t>”</w:t>
      </w:r>
    </w:p>
    <w:p w:rsidR="004B5BD2" w:rsidRDefault="004B5BD2" w:rsidP="004B5BD2">
      <w:pPr>
        <w:ind w:firstLineChars="200" w:firstLine="420"/>
      </w:pPr>
      <w:r>
        <w:rPr>
          <w:rFonts w:hint="eastAsia"/>
        </w:rPr>
        <w:t>他分享福建省出台“</w:t>
      </w:r>
      <w:r>
        <w:t>66</w:t>
      </w:r>
      <w:r>
        <w:t>条实施意见</w:t>
      </w:r>
      <w:r>
        <w:t>”</w:t>
      </w:r>
      <w:r>
        <w:t>的经验表示，福建省</w:t>
      </w:r>
      <w:r>
        <w:t>“66</w:t>
      </w:r>
      <w:r>
        <w:t>条实施意见</w:t>
      </w:r>
      <w:r>
        <w:t>”</w:t>
      </w:r>
      <w:r>
        <w:t>的特色亮点可以用四个字来表述</w:t>
      </w:r>
      <w:r>
        <w:t>,</w:t>
      </w:r>
      <w:r>
        <w:t>就是</w:t>
      </w:r>
      <w:r>
        <w:t>“</w:t>
      </w:r>
      <w:r>
        <w:t>快</w:t>
      </w:r>
      <w:r>
        <w:t>”“</w:t>
      </w:r>
      <w:r>
        <w:t>先</w:t>
      </w:r>
      <w:r>
        <w:t>”“</w:t>
      </w:r>
      <w:r>
        <w:t>实</w:t>
      </w:r>
      <w:r>
        <w:t>”“</w:t>
      </w:r>
      <w:r>
        <w:t>准</w:t>
      </w:r>
      <w:r>
        <w:t>”</w:t>
      </w:r>
      <w:r>
        <w:t>，即在政策制定时力求快人一步，先行先试，具体实在和精准管用。</w:t>
      </w:r>
    </w:p>
    <w:p w:rsidR="004B5BD2" w:rsidRDefault="004B5BD2" w:rsidP="004B5BD2">
      <w:pPr>
        <w:ind w:firstLineChars="200" w:firstLine="420"/>
      </w:pPr>
      <w:r>
        <w:rPr>
          <w:rFonts w:hint="eastAsia"/>
        </w:rPr>
        <w:t>钟志刚坦言，知行合一</w:t>
      </w:r>
      <w:r>
        <w:t>,</w:t>
      </w:r>
      <w:r>
        <w:t>愿景方能成为风景，再好的政策离开落实</w:t>
      </w:r>
      <w:r>
        <w:t>,</w:t>
      </w:r>
      <w:r>
        <w:t>都只能是镜中花、水中月。</w:t>
      </w:r>
    </w:p>
    <w:p w:rsidR="004B5BD2" w:rsidRDefault="004B5BD2" w:rsidP="004B5BD2">
      <w:pPr>
        <w:ind w:firstLineChars="200" w:firstLine="420"/>
      </w:pPr>
      <w:r>
        <w:rPr>
          <w:rFonts w:hint="eastAsia"/>
        </w:rPr>
        <w:t>他回顾说，为了让台企台胞真正从这些政策措施中受益</w:t>
      </w:r>
      <w:r>
        <w:t>,</w:t>
      </w:r>
      <w:r>
        <w:t>我们狠抓各级各部门的贯彻力执行力</w:t>
      </w:r>
      <w:r>
        <w:t>,</w:t>
      </w:r>
      <w:r>
        <w:t>致力于打通政策落地的</w:t>
      </w:r>
      <w:r>
        <w:t>“</w:t>
      </w:r>
      <w:r>
        <w:t>最后一公里</w:t>
      </w:r>
      <w:r>
        <w:t>”</w:t>
      </w:r>
      <w:r>
        <w:t>，成立了促进闽台经济文化交流合作协调机制，关注于做好政策辅导解读，同时推动建立台商台胞社会监督机制，以及建立政策落实工作台账。</w:t>
      </w:r>
    </w:p>
    <w:p w:rsidR="004B5BD2" w:rsidRDefault="004B5BD2" w:rsidP="004B5BD2">
      <w:pPr>
        <w:ind w:firstLineChars="200" w:firstLine="420"/>
      </w:pPr>
      <w:r>
        <w:rPr>
          <w:rFonts w:hint="eastAsia"/>
        </w:rPr>
        <w:t>为了提高政策的能见度和知晓率，福建省还创新了传播方式，在运用传统手段，召开政策说明会的同时，还结合新媒体传播手段</w:t>
      </w:r>
      <w:r>
        <w:t>,</w:t>
      </w:r>
      <w:r>
        <w:t>注重新媒体平台的传播力量，同时，福建省还赴海外开展政策宣讲，吸引了上百位华人乔团听会。</w:t>
      </w:r>
    </w:p>
    <w:p w:rsidR="004B5BD2" w:rsidRDefault="004B5BD2" w:rsidP="004B5BD2">
      <w:pPr>
        <w:ind w:firstLineChars="200" w:firstLine="420"/>
        <w:rPr>
          <w:rFonts w:hint="eastAsia"/>
        </w:rPr>
      </w:pPr>
      <w:r>
        <w:rPr>
          <w:rFonts w:hint="eastAsia"/>
        </w:rPr>
        <w:t>最后，钟志刚表示，政策创新之路没有终点，服务台企台胞的努力永远在路上。我们将按照中央和省委省政府的工作部署</w:t>
      </w:r>
      <w:r>
        <w:t>,</w:t>
      </w:r>
      <w:r>
        <w:t>对祖国大陆以及我省各地经过先行先试取得良好成效的经验做法予以复制推广</w:t>
      </w:r>
      <w:r>
        <w:t>,</w:t>
      </w:r>
      <w:r>
        <w:t>对台企台胞新的政策需求</w:t>
      </w:r>
      <w:r>
        <w:t>,</w:t>
      </w:r>
      <w:r>
        <w:t>给予以高度关切和积极回应。希望广大台企台胞从大陆新一轮高质量的发展中</w:t>
      </w:r>
      <w:r>
        <w:t>,</w:t>
      </w:r>
      <w:r>
        <w:t>把握新机遇、捕捉新商机</w:t>
      </w:r>
      <w:r>
        <w:t>,</w:t>
      </w:r>
      <w:r>
        <w:t>两岸同胞携手共创和平发展、繁荣进步的新未来。</w:t>
      </w:r>
    </w:p>
    <w:p w:rsidR="004B5BD2" w:rsidRPr="00416102" w:rsidRDefault="004B5BD2" w:rsidP="00416102">
      <w:pPr>
        <w:ind w:firstLine="420"/>
        <w:jc w:val="right"/>
        <w:rPr>
          <w:rFonts w:hint="eastAsia"/>
        </w:rPr>
      </w:pPr>
      <w:r>
        <w:rPr>
          <w:rFonts w:hint="eastAsia"/>
        </w:rPr>
        <w:t>中评网</w:t>
      </w:r>
      <w:smartTag w:uri="urn:schemas-microsoft-com:office:smarttags" w:element="chsdate">
        <w:smartTagPr>
          <w:attr w:name="Year" w:val="2018"/>
          <w:attr w:name="Month" w:val="12"/>
          <w:attr w:name="Day" w:val="5"/>
          <w:attr w:name="IsLunarDate" w:val="False"/>
          <w:attr w:name="IsROCDate" w:val="False"/>
        </w:smartTagPr>
        <w:r w:rsidRPr="00416102">
          <w:t>2018-12-05</w:t>
        </w:r>
      </w:smartTag>
    </w:p>
    <w:p w:rsidR="004B5BD2" w:rsidRDefault="004B5BD2" w:rsidP="00C97083">
      <w:pPr>
        <w:sectPr w:rsidR="004B5BD2" w:rsidSect="00C97083">
          <w:type w:val="continuous"/>
          <w:pgSz w:w="11906" w:h="16838" w:code="9"/>
          <w:pgMar w:top="1644" w:right="1236" w:bottom="1418" w:left="1814" w:header="851" w:footer="907" w:gutter="0"/>
          <w:pgNumType w:start="1"/>
          <w:cols w:space="425"/>
          <w:docGrid w:type="lines" w:linePitch="341" w:charSpace="2373"/>
        </w:sectPr>
      </w:pPr>
    </w:p>
    <w:p w:rsidR="00CB29FE" w:rsidRDefault="00CB29FE"/>
    <w:sectPr w:rsidR="00CB29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5BD2"/>
    <w:rsid w:val="004B5BD2"/>
    <w:rsid w:val="00CB29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B5B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5B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838</Characters>
  <Application>Microsoft Office Word</Application>
  <DocSecurity>0</DocSecurity>
  <Lines>6</Lines>
  <Paragraphs>1</Paragraphs>
  <ScaleCrop>false</ScaleCrop>
  <Company/>
  <LinksUpToDate>false</LinksUpToDate>
  <CharactersWithSpaces>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