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7543" w:rsidRDefault="00127543" w:rsidP="00010327">
      <w:pPr>
        <w:pStyle w:val="1"/>
        <w:rPr>
          <w:rFonts w:hint="eastAsia"/>
        </w:rPr>
      </w:pPr>
      <w:r w:rsidRPr="006E6B5A">
        <w:rPr>
          <w:rFonts w:hint="eastAsia"/>
        </w:rPr>
        <w:t>关于印发</w:t>
      </w:r>
      <w:r w:rsidRPr="006E6B5A">
        <w:t>2020年度南京市农村水利与水土保持工作意见的通知</w:t>
      </w:r>
    </w:p>
    <w:p w:rsidR="00127543" w:rsidRDefault="00127543" w:rsidP="00127543">
      <w:pPr>
        <w:ind w:firstLineChars="200" w:firstLine="420"/>
      </w:pPr>
      <w:r>
        <w:rPr>
          <w:rFonts w:hint="eastAsia"/>
        </w:rPr>
        <w:t>宁水农〔</w:t>
      </w:r>
      <w:r>
        <w:t>2020</w:t>
      </w:r>
      <w:r>
        <w:t>〕</w:t>
      </w:r>
      <w:r>
        <w:t>53</w:t>
      </w:r>
      <w:r>
        <w:t>号</w:t>
      </w:r>
    </w:p>
    <w:p w:rsidR="00127543" w:rsidRDefault="00127543" w:rsidP="00127543">
      <w:pPr>
        <w:ind w:firstLineChars="200" w:firstLine="420"/>
      </w:pPr>
      <w:r>
        <w:rPr>
          <w:rFonts w:hint="eastAsia"/>
        </w:rPr>
        <w:t>江北新区生态环境和水务局、各相关区水务局：</w:t>
      </w:r>
    </w:p>
    <w:p w:rsidR="00127543" w:rsidRDefault="00127543" w:rsidP="00127543">
      <w:pPr>
        <w:ind w:firstLineChars="200" w:firstLine="420"/>
      </w:pPr>
      <w:r>
        <w:t>2020</w:t>
      </w:r>
      <w:r>
        <w:t>年是</w:t>
      </w:r>
      <w:r>
        <w:t>“</w:t>
      </w:r>
      <w:r>
        <w:t>十三五</w:t>
      </w:r>
      <w:r>
        <w:t>”</w:t>
      </w:r>
      <w:r>
        <w:t>规划收官之年，是高水平全面建成小康社会决战决胜之年，做好今年农村水利与水土保持工作意义重大。为深入贯彻落实乡村振兴战略，全面加强农村水利工作推进，继续深化农村水利改革，持续强化水土保持监测监管，现就</w:t>
      </w:r>
      <w:r>
        <w:t>2020</w:t>
      </w:r>
      <w:r>
        <w:t>年度全市农村水利与水土保持工作提出如下意见。</w:t>
      </w:r>
    </w:p>
    <w:p w:rsidR="00127543" w:rsidRDefault="00127543" w:rsidP="00127543">
      <w:pPr>
        <w:ind w:firstLineChars="200" w:firstLine="420"/>
      </w:pPr>
      <w:r>
        <w:rPr>
          <w:rFonts w:hint="eastAsia"/>
        </w:rPr>
        <w:t>一、指导思想</w:t>
      </w:r>
    </w:p>
    <w:p w:rsidR="00127543" w:rsidRDefault="00127543" w:rsidP="00127543">
      <w:pPr>
        <w:ind w:firstLineChars="200" w:firstLine="420"/>
      </w:pPr>
      <w:r>
        <w:rPr>
          <w:rFonts w:hint="eastAsia"/>
        </w:rPr>
        <w:t>以习近平新时代中国特色社会主义思想为指导，坚持五大发展理念，深入实施乡村振兴战略，以保障国家粮食安全、改善农村水生态环境、提升农村水利保障能力为目标，以系统治水为导向，以全面推行河湖长制为统领，按照“补短板、强监管、提质效”的总体要求，聚焦重点、突破难点、打造亮点，着力加快农村水利基础设施提档升级，全面完成农业水价综合改革任务，深入推进水土保持监测监管，重点突出生态河道、生态灌区、生态清洁小流域“三个生态”建设，努力构建农村水利与水土保持发展新格局，切实增强农民群众的获得感、幸福感、安全感，为建设“创新名城、美丽古都”新南京提供强有力的农村水利与水土保持保障和支撑。</w:t>
      </w:r>
    </w:p>
    <w:p w:rsidR="00127543" w:rsidRDefault="00127543" w:rsidP="00127543">
      <w:pPr>
        <w:ind w:firstLineChars="200" w:firstLine="420"/>
      </w:pPr>
      <w:r>
        <w:rPr>
          <w:rFonts w:hint="eastAsia"/>
        </w:rPr>
        <w:t>二、目标任务</w:t>
      </w:r>
    </w:p>
    <w:p w:rsidR="00127543" w:rsidRDefault="00127543" w:rsidP="00127543">
      <w:pPr>
        <w:ind w:firstLineChars="200" w:firstLine="420"/>
      </w:pPr>
      <w:r>
        <w:t>2020</w:t>
      </w:r>
      <w:r>
        <w:t>年度，计划完成</w:t>
      </w:r>
      <w:r>
        <w:t>2</w:t>
      </w:r>
      <w:r>
        <w:t>个中型灌区节水配套改造、</w:t>
      </w:r>
      <w:r>
        <w:t>9</w:t>
      </w:r>
      <w:r>
        <w:t>座农村重点泵站更新改造、</w:t>
      </w:r>
      <w:r>
        <w:t>11</w:t>
      </w:r>
      <w:r>
        <w:t>座农村重点塘坝综合治理、</w:t>
      </w:r>
      <w:r>
        <w:t>6</w:t>
      </w:r>
      <w:r>
        <w:t>条农村翻水线、</w:t>
      </w:r>
      <w:r>
        <w:t>50</w:t>
      </w:r>
      <w:r>
        <w:t>座村级小泵站更新改造项目，疏浚农村河道土方</w:t>
      </w:r>
      <w:r>
        <w:t>2079</w:t>
      </w:r>
      <w:r>
        <w:t>万立方米，建设</w:t>
      </w:r>
      <w:r>
        <w:t>12</w:t>
      </w:r>
      <w:r>
        <w:t>条农村生态河道；治理水土流失面积</w:t>
      </w:r>
      <w:r>
        <w:t>55.3</w:t>
      </w:r>
      <w:r>
        <w:t>平方公里，建成</w:t>
      </w:r>
      <w:r>
        <w:t>6</w:t>
      </w:r>
      <w:r>
        <w:t>条生态清洁型小流域；完成农业水价综合改革剩余面积</w:t>
      </w:r>
      <w:r>
        <w:t>63.7</w:t>
      </w:r>
      <w:r>
        <w:t>万亩。</w:t>
      </w:r>
    </w:p>
    <w:p w:rsidR="00127543" w:rsidRDefault="00127543" w:rsidP="00127543">
      <w:pPr>
        <w:ind w:firstLineChars="200" w:firstLine="420"/>
      </w:pPr>
      <w:r>
        <w:rPr>
          <w:rFonts w:hint="eastAsia"/>
        </w:rPr>
        <w:t>三、重点任务</w:t>
      </w:r>
    </w:p>
    <w:p w:rsidR="00127543" w:rsidRDefault="00127543" w:rsidP="00127543">
      <w:pPr>
        <w:ind w:firstLineChars="200" w:firstLine="420"/>
      </w:pPr>
      <w:r>
        <w:rPr>
          <w:rFonts w:hint="eastAsia"/>
        </w:rPr>
        <w:t>（一）认真做好农村水利规划编制。根据乡村振兴战略规划和我市农村水利与水土保持工作目标，认真编制“十四五”各类专项规划，完成区级水土保持规划报批。规划方案的编制必须结合本地区经济社会发展实际，体现地方特色、发展要求；必须与相关部门规划方案衔接，体现综合配套、持续可行。</w:t>
      </w:r>
    </w:p>
    <w:p w:rsidR="00127543" w:rsidRDefault="00127543" w:rsidP="00127543">
      <w:pPr>
        <w:ind w:firstLineChars="200" w:firstLine="420"/>
      </w:pPr>
      <w:r>
        <w:rPr>
          <w:rFonts w:hint="eastAsia"/>
        </w:rPr>
        <w:t>（二）持续加快灌区续建配套改造。按照“工程设施标准化、灌排沟渠生态化、调度运行自动化、长效管护规范化”的要求，完成高淳区淳东大型灌区改造项目规划及实施方案编制，完成溧水区方便、浦口区侯家坝</w:t>
      </w:r>
      <w:r>
        <w:t>2</w:t>
      </w:r>
      <w:r>
        <w:t>个中型灌区节水配套改造项目建设。</w:t>
      </w:r>
    </w:p>
    <w:p w:rsidR="00127543" w:rsidRDefault="00127543" w:rsidP="00127543">
      <w:pPr>
        <w:ind w:firstLineChars="200" w:firstLine="420"/>
      </w:pPr>
      <w:r>
        <w:rPr>
          <w:rFonts w:hint="eastAsia"/>
        </w:rPr>
        <w:t>（三）切实加强农村生态河道建设。开展农村河道疏浚整治，疏浚农村河道土方</w:t>
      </w:r>
      <w:r>
        <w:t>2079</w:t>
      </w:r>
      <w:r>
        <w:t>万立方米，建成</w:t>
      </w:r>
      <w:r>
        <w:t>12</w:t>
      </w:r>
      <w:r>
        <w:t>条农村生态河道。加强农村河道长效管护，健全管护网络，落实管护经费，巩固治理成果，推进全市</w:t>
      </w:r>
      <w:r>
        <w:t>“</w:t>
      </w:r>
      <w:r>
        <w:t>水美乡村</w:t>
      </w:r>
      <w:r>
        <w:t>”</w:t>
      </w:r>
      <w:r>
        <w:t>建设。</w:t>
      </w:r>
    </w:p>
    <w:p w:rsidR="00127543" w:rsidRDefault="00127543" w:rsidP="00127543">
      <w:pPr>
        <w:ind w:firstLineChars="200" w:firstLine="420"/>
      </w:pPr>
      <w:r>
        <w:rPr>
          <w:rFonts w:hint="eastAsia"/>
        </w:rPr>
        <w:t>（四）继续加快骨干灌排工程建设。要强化农村水利项目前期工作，细排实施方案，进一步加快农村水利骨干灌排工程的建设，年底前全面完成</w:t>
      </w:r>
      <w:r>
        <w:t>9</w:t>
      </w:r>
      <w:r>
        <w:t>座农村重点泵站更新改造、</w:t>
      </w:r>
      <w:r>
        <w:t>11</w:t>
      </w:r>
      <w:r>
        <w:t>座农村重点塘坝综合治理、</w:t>
      </w:r>
      <w:r>
        <w:t>6</w:t>
      </w:r>
      <w:r>
        <w:t>条农村翻水线、</w:t>
      </w:r>
      <w:r>
        <w:t>50</w:t>
      </w:r>
      <w:r>
        <w:t>座村级小泵站更新改造项目建设。</w:t>
      </w:r>
    </w:p>
    <w:p w:rsidR="00127543" w:rsidRDefault="00127543" w:rsidP="00127543">
      <w:pPr>
        <w:ind w:firstLineChars="200" w:firstLine="420"/>
      </w:pPr>
      <w:r>
        <w:rPr>
          <w:rFonts w:hint="eastAsia"/>
        </w:rPr>
        <w:t>（五）全面完成农业水价改革任务。以建立农业水价形成机制和精准补贴、节水奖励为核心，切实加强农业供水计划管理和用水终端管理，规范农民用水合作组织管理运行，加强镇街水务站建设。有计划、分阶段做好改革验收工作，</w:t>
      </w:r>
      <w:r>
        <w:t>2020</w:t>
      </w:r>
      <w:r>
        <w:t>年</w:t>
      </w:r>
      <w:r>
        <w:t>8</w:t>
      </w:r>
      <w:r>
        <w:t>月底前按照验收标准完成街道验收和区级自验。</w:t>
      </w:r>
    </w:p>
    <w:p w:rsidR="00127543" w:rsidRDefault="00127543" w:rsidP="00127543">
      <w:pPr>
        <w:ind w:firstLineChars="200" w:firstLine="420"/>
      </w:pPr>
      <w:r>
        <w:rPr>
          <w:rFonts w:hint="eastAsia"/>
        </w:rPr>
        <w:t>（六）深入推进水土保持监管。推进江宁区水土保持科技示范园建设，完成</w:t>
      </w:r>
      <w:r>
        <w:t>2</w:t>
      </w:r>
      <w:r>
        <w:t>个国家水土保持重点工程项目和</w:t>
      </w:r>
      <w:r>
        <w:t>4</w:t>
      </w:r>
      <w:r>
        <w:t>个小流域综合治理项目建设，治理水土流失面积</w:t>
      </w:r>
      <w:r>
        <w:t>55.3</w:t>
      </w:r>
      <w:r>
        <w:t>平方公里，建成</w:t>
      </w:r>
      <w:r>
        <w:t>6</w:t>
      </w:r>
      <w:r>
        <w:t>个省级生态清洁小流域。强化生产建设项目水土保持监管，严格方案审查审批，落实评审经费，严肃监督执法，推进水土保持设施验收核查。按照</w:t>
      </w:r>
      <w:r>
        <w:t>“</w:t>
      </w:r>
      <w:r>
        <w:t>放管服</w:t>
      </w:r>
      <w:r>
        <w:t>”</w:t>
      </w:r>
      <w:r>
        <w:t>要求，全面推进水土保持区域评估工作。</w:t>
      </w:r>
    </w:p>
    <w:p w:rsidR="00127543" w:rsidRDefault="00127543" w:rsidP="00127543">
      <w:pPr>
        <w:ind w:firstLineChars="200" w:firstLine="420"/>
      </w:pPr>
      <w:r>
        <w:rPr>
          <w:rFonts w:hint="eastAsia"/>
        </w:rPr>
        <w:t>四、保障措施</w:t>
      </w:r>
    </w:p>
    <w:p w:rsidR="00127543" w:rsidRDefault="00127543" w:rsidP="00127543">
      <w:pPr>
        <w:ind w:firstLineChars="200" w:firstLine="420"/>
      </w:pPr>
      <w:r>
        <w:rPr>
          <w:rFonts w:hint="eastAsia"/>
        </w:rPr>
        <w:t>（一）强化组织领导。各区水务部门要主动争取党委政府的重视和支持，落实、落细农村水利年度建设和改革任务，认真组织开展水土保持目标责任自评工作。要根据农村水利规划制定年度实施计划，统筹谋划农村水利目标任务与对策措施。要认真落实安全生产责任，加强农村水利与水土保持工程安全生产管理，确保工程质量和安全。</w:t>
      </w:r>
    </w:p>
    <w:p w:rsidR="00127543" w:rsidRDefault="00127543" w:rsidP="00127543">
      <w:pPr>
        <w:ind w:firstLineChars="200" w:firstLine="420"/>
      </w:pPr>
      <w:r>
        <w:rPr>
          <w:rFonts w:hint="eastAsia"/>
        </w:rPr>
        <w:t>（二）加大资金投入。要积极争取各级财政不断加大投入力度，用好用足专项建设基金等各项扶持政策，确保各区财政对农村水利的投入持续稳定增长。要通过竞争立项、以奖代补等政策措施，调动受益主体的积极性，鼓励和吸引社会资本参与农村水利工程建设和运营。</w:t>
      </w:r>
    </w:p>
    <w:p w:rsidR="00127543" w:rsidRDefault="00127543" w:rsidP="00127543">
      <w:pPr>
        <w:ind w:firstLineChars="200" w:firstLine="420"/>
      </w:pPr>
      <w:r>
        <w:rPr>
          <w:rFonts w:hint="eastAsia"/>
        </w:rPr>
        <w:t>（三）加快建设进度。要加强农村水利项目前期工作，确保设计深度，避免因设计变更影响工程进度。要细排实施方案，加快工程建设进度。要对照进度要求，倒排工程工期，强化节点控制，保证按时完成建设任务。要突出信息化建设，提升信息化水平。</w:t>
      </w:r>
    </w:p>
    <w:p w:rsidR="00127543" w:rsidRDefault="00127543" w:rsidP="00127543">
      <w:pPr>
        <w:ind w:firstLineChars="200" w:firstLine="420"/>
      </w:pPr>
      <w:r>
        <w:rPr>
          <w:rFonts w:hint="eastAsia"/>
        </w:rPr>
        <w:t>（四）严格监督考核。健全行业督导考核机制，采取“四不两直”等方式，继续强化对农村水利重点项目的监督检查、工程建设领域突出问题专项治理和建设管理稽察工作。对检查、稽察中发现的问题，要限期整改到位；对问题严重的，要严肃追究责任。加大项目实施总结评估和绩效考核力度，并强化考核结果的运用。</w:t>
      </w:r>
    </w:p>
    <w:p w:rsidR="00127543" w:rsidRDefault="00127543" w:rsidP="00127543">
      <w:pPr>
        <w:ind w:firstLineChars="200" w:firstLine="420"/>
      </w:pPr>
      <w:r>
        <w:rPr>
          <w:rFonts w:hint="eastAsia"/>
        </w:rPr>
        <w:t>（五）加强党风廉政建设。加强农村水利廉政风险防控，突出工程建设、项目计划安排、基层人才队伍等重点领域，从源头上防治腐败。进一步强化监督管理，加强对项目重要环节和关键岗位的监督管理。密切与上级和当地纪检监察机关以及审计、稽察等部门的协调与合作，加强水务站廉政风险防范，区级水务部门要切实加强监管，把廉政警示教育纳入水利站人员培训课程体系，积极预防基层腐败案件发生。</w:t>
      </w:r>
    </w:p>
    <w:p w:rsidR="00127543" w:rsidRDefault="00127543" w:rsidP="00127543">
      <w:pPr>
        <w:ind w:firstLineChars="200" w:firstLine="420"/>
        <w:rPr>
          <w:rFonts w:hint="eastAsia"/>
        </w:rPr>
      </w:pPr>
      <w:r>
        <w:rPr>
          <w:rFonts w:hint="eastAsia"/>
        </w:rPr>
        <w:t>（六）注重宣传引导。要着力打造技术先进、效益明显、群众欢迎的农村水利示范工程以及具有较强创新性、能复制可推广的改革典型，通过示范引导、典型引路，加快推动全市农村水利创新发展。及时总结和推广农村水利建设改革过程中积累的好做法、好经验，利用各种媒体，持续做好政策解读和新闻宣传，展示农村水利发展成效，营造良好舆论氛围。</w:t>
      </w:r>
    </w:p>
    <w:p w:rsidR="00127543" w:rsidRPr="00871A83" w:rsidRDefault="00127543" w:rsidP="00127543">
      <w:pPr>
        <w:ind w:firstLineChars="200" w:firstLine="420"/>
        <w:rPr>
          <w:rFonts w:hint="eastAsia"/>
        </w:rPr>
      </w:pPr>
      <w:r w:rsidRPr="00871A83">
        <w:rPr>
          <w:rFonts w:hint="eastAsia"/>
        </w:rPr>
        <w:t>附件：南京市</w:t>
      </w:r>
      <w:r w:rsidRPr="00871A83">
        <w:t>2020</w:t>
      </w:r>
      <w:r w:rsidRPr="00871A83">
        <w:t>年度农村水利建设任务表</w:t>
      </w:r>
    </w:p>
    <w:p w:rsidR="00127543" w:rsidRDefault="00127543" w:rsidP="00127543">
      <w:pPr>
        <w:ind w:firstLineChars="200" w:firstLine="420"/>
        <w:jc w:val="right"/>
        <w:rPr>
          <w:rFonts w:hint="eastAsia"/>
        </w:rPr>
      </w:pPr>
      <w:r w:rsidRPr="006E6B5A">
        <w:rPr>
          <w:rFonts w:hint="eastAsia"/>
        </w:rPr>
        <w:t>南报网</w:t>
      </w:r>
      <w:smartTag w:uri="urn:schemas-microsoft-com:office:smarttags" w:element="chsdate">
        <w:smartTagPr>
          <w:attr w:name="Year" w:val="2020"/>
          <w:attr w:name="Month" w:val="4"/>
          <w:attr w:name="Day" w:val="28"/>
          <w:attr w:name="IsLunarDate" w:val="False"/>
          <w:attr w:name="IsROCDate" w:val="False"/>
        </w:smartTagPr>
        <w:r>
          <w:rPr>
            <w:rFonts w:hint="eastAsia"/>
          </w:rPr>
          <w:t>2020-4-28</w:t>
        </w:r>
      </w:smartTag>
    </w:p>
    <w:p w:rsidR="00127543" w:rsidRDefault="00127543" w:rsidP="00186829">
      <w:pPr>
        <w:sectPr w:rsidR="00127543" w:rsidSect="00186829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8475DC" w:rsidRDefault="008475DC"/>
    <w:sectPr w:rsidR="008475D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27543"/>
    <w:rsid w:val="00127543"/>
    <w:rsid w:val="008475D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12754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127543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127543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348</Words>
  <Characters>1989</Characters>
  <Application>Microsoft Office Word</Application>
  <DocSecurity>0</DocSecurity>
  <Lines>16</Lines>
  <Paragraphs>4</Paragraphs>
  <ScaleCrop>false</ScaleCrop>
  <Company>微软中国</Company>
  <LinksUpToDate>false</LinksUpToDate>
  <CharactersWithSpaces>2333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2022-06-13T01:27:00Z</dcterms:created>
</cp:coreProperties>
</file>