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658F" w:rsidRDefault="00DD658F" w:rsidP="00E4236A">
      <w:pPr>
        <w:pStyle w:val="1"/>
      </w:pPr>
      <w:r w:rsidRPr="00E4236A">
        <w:rPr>
          <w:rFonts w:hint="eastAsia"/>
        </w:rPr>
        <w:t>决战决胜阶段性目标，浙江节水行动再出新招！</w:t>
      </w:r>
    </w:p>
    <w:p w:rsidR="00DD658F" w:rsidRDefault="00DD658F" w:rsidP="00DD658F">
      <w:pPr>
        <w:ind w:firstLineChars="200" w:firstLine="420"/>
      </w:pPr>
      <w:r>
        <w:rPr>
          <w:rFonts w:hint="eastAsia"/>
        </w:rPr>
        <w:t>“努力把浙江建设成为南方丰水地区实施国家节水行动的标杆省份</w:t>
      </w:r>
      <w:r>
        <w:t>!”</w:t>
      </w:r>
      <w:r>
        <w:t>遵循这一总目标，浙江省节水行动一路走深走实，步履铿锵。</w:t>
      </w:r>
    </w:p>
    <w:p w:rsidR="00DD658F" w:rsidRDefault="00DD658F" w:rsidP="00DD658F">
      <w:pPr>
        <w:ind w:firstLineChars="200" w:firstLine="420"/>
      </w:pPr>
      <w:r>
        <w:rPr>
          <w:rFonts w:hint="eastAsia"/>
        </w:rPr>
        <w:t>行至</w:t>
      </w:r>
      <w:r>
        <w:t>2022</w:t>
      </w:r>
      <w:r>
        <w:t>年，我们迎来了浙江省节水行动第一个阶段目标年</w:t>
      </w:r>
      <w:r>
        <w:t>——</w:t>
      </w:r>
    </w:p>
    <w:p w:rsidR="00DD658F" w:rsidRDefault="00DD658F" w:rsidP="00DD658F">
      <w:pPr>
        <w:ind w:firstLineChars="200" w:firstLine="420"/>
      </w:pPr>
      <w:r>
        <w:rPr>
          <w:rFonts w:hint="eastAsia"/>
        </w:rPr>
        <w:t>“重点领域节水取得快速突破，节水型生产和生活方式初步建立，节水产业初具规模，非常规水利用占比进一步增大，用水效率和效益显著提高，全社会节水意识明显增强……”</w:t>
      </w:r>
    </w:p>
    <w:p w:rsidR="00DD658F" w:rsidRDefault="00DD658F" w:rsidP="00DD658F">
      <w:pPr>
        <w:ind w:firstLineChars="200" w:firstLine="420"/>
      </w:pPr>
      <w:r>
        <w:rPr>
          <w:rFonts w:hint="eastAsia"/>
        </w:rPr>
        <w:t>决战决胜这一阶段性目标，浙江又有哪些新招？</w:t>
      </w:r>
    </w:p>
    <w:p w:rsidR="00DD658F" w:rsidRDefault="00DD658F" w:rsidP="00DD658F">
      <w:pPr>
        <w:ind w:firstLineChars="200" w:firstLine="420"/>
      </w:pPr>
      <w:r>
        <w:rPr>
          <w:rFonts w:hint="eastAsia"/>
        </w:rPr>
        <w:t>《浙江省</w:t>
      </w:r>
      <w:r>
        <w:t>2022</w:t>
      </w:r>
      <w:r>
        <w:t>年度节水行动计划》给你答案！</w:t>
      </w:r>
    </w:p>
    <w:p w:rsidR="00DD658F" w:rsidRDefault="00DD658F" w:rsidP="00DD658F">
      <w:pPr>
        <w:ind w:firstLineChars="200" w:firstLine="420"/>
      </w:pPr>
      <w:r>
        <w:rPr>
          <w:rFonts w:hint="eastAsia"/>
        </w:rPr>
        <w:t>（一）总体要求</w:t>
      </w:r>
    </w:p>
    <w:p w:rsidR="00DD658F" w:rsidRDefault="00DD658F" w:rsidP="00DD658F">
      <w:pPr>
        <w:ind w:firstLineChars="200" w:firstLine="420"/>
      </w:pPr>
      <w:r>
        <w:rPr>
          <w:rFonts w:hint="eastAsia"/>
        </w:rPr>
        <w:t>以习近平新时代中国特色社会主义思想为指导，坚持和落实“节水优先”方针，以《浙江省节水行动实施方案》为统领，围绕节水行动“</w:t>
      </w:r>
      <w:r>
        <w:t>168”</w:t>
      </w:r>
      <w:r>
        <w:t>工作体系，加快推进重点领域节水工程，建立健全节水政策制度，持续加大节水宣传力度，推动形成节水型生产和生活方式，水资源利用效率显著提升，全社会节水意识进一步增强。</w:t>
      </w:r>
    </w:p>
    <w:p w:rsidR="00DD658F" w:rsidRDefault="00DD658F" w:rsidP="00DD658F">
      <w:pPr>
        <w:ind w:firstLineChars="200" w:firstLine="420"/>
      </w:pPr>
      <w:r>
        <w:rPr>
          <w:rFonts w:hint="eastAsia"/>
        </w:rPr>
        <w:t>（二）主要目标</w:t>
      </w:r>
    </w:p>
    <w:p w:rsidR="00DD658F" w:rsidRDefault="00DD658F" w:rsidP="00DD658F">
      <w:pPr>
        <w:ind w:firstLineChars="200" w:firstLine="420"/>
      </w:pPr>
      <w:r>
        <w:t>2022</w:t>
      </w:r>
      <w:r>
        <w:t>年，全省万元</w:t>
      </w:r>
      <w:r>
        <w:t>GDP</w:t>
      </w:r>
      <w:r>
        <w:t>用水量、万元工业增加值用水量较</w:t>
      </w:r>
      <w:r>
        <w:t>2020</w:t>
      </w:r>
      <w:r>
        <w:t>年分别降低</w:t>
      </w:r>
      <w:r>
        <w:t>7%</w:t>
      </w:r>
      <w:r>
        <w:t>及</w:t>
      </w:r>
      <w:r>
        <w:t>7.8%</w:t>
      </w:r>
      <w:r>
        <w:t>以上，规模以上工业用水重复利用率达到</w:t>
      </w:r>
      <w:r>
        <w:t>91%</w:t>
      </w:r>
      <w:r>
        <w:t>以上，城市公共供水管网漏损率控制在</w:t>
      </w:r>
      <w:r>
        <w:t>10%</w:t>
      </w:r>
      <w:r>
        <w:t>以内，城镇居民年人均生活用水量控制在</w:t>
      </w:r>
      <w:r>
        <w:t>55</w:t>
      </w:r>
      <w:r>
        <w:t>立方米以内，农田灌溉水有效利用系数提高到</w:t>
      </w:r>
      <w:r>
        <w:t>0.607</w:t>
      </w:r>
      <w:r>
        <w:t>，用水总量控制在</w:t>
      </w:r>
      <w:r>
        <w:t>186</w:t>
      </w:r>
      <w:r>
        <w:t>亿立方米以内。</w:t>
      </w:r>
    </w:p>
    <w:p w:rsidR="00DD658F" w:rsidRDefault="00DD658F" w:rsidP="00DD658F">
      <w:pPr>
        <w:ind w:firstLineChars="200" w:firstLine="420"/>
      </w:pPr>
      <w:r>
        <w:rPr>
          <w:rFonts w:hint="eastAsia"/>
        </w:rPr>
        <w:t>（三）重点任务</w:t>
      </w:r>
    </w:p>
    <w:p w:rsidR="00DD658F" w:rsidRDefault="00DD658F" w:rsidP="00DD658F">
      <w:pPr>
        <w:ind w:firstLineChars="200" w:firstLine="420"/>
      </w:pPr>
      <w:r>
        <w:rPr>
          <w:rFonts w:hint="eastAsia"/>
        </w:rPr>
        <w:t>一、实施“双控行动”强化刚性约束</w:t>
      </w:r>
    </w:p>
    <w:p w:rsidR="00DD658F" w:rsidRDefault="00DD658F" w:rsidP="00DD658F">
      <w:pPr>
        <w:ind w:firstLineChars="200" w:firstLine="420"/>
      </w:pPr>
      <w:r>
        <w:t>1</w:t>
      </w:r>
      <w:r>
        <w:t>、实行总量强度控制</w:t>
      </w:r>
    </w:p>
    <w:p w:rsidR="00DD658F" w:rsidRDefault="00DD658F" w:rsidP="00DD658F">
      <w:pPr>
        <w:ind w:firstLineChars="200" w:firstLine="420"/>
      </w:pPr>
      <w:r>
        <w:rPr>
          <w:rFonts w:hint="eastAsia"/>
        </w:rPr>
        <w:t>推动建立水资源刚性约束制度，执行落实省市县三级双控指标。研究制定浙江省水资源调度实施办法。确定地下水管控指标，开展地下水禁限采区评估。深入推进县域节水型社会达标建设，研究制定县域节水型社会建设和评价管理办法。</w:t>
      </w:r>
    </w:p>
    <w:p w:rsidR="00DD658F" w:rsidRDefault="00DD658F" w:rsidP="00DD658F">
      <w:pPr>
        <w:ind w:firstLineChars="200" w:firstLine="420"/>
      </w:pPr>
      <w:r>
        <w:t>2</w:t>
      </w:r>
      <w:r>
        <w:t>、推进江河水量分配</w:t>
      </w:r>
    </w:p>
    <w:p w:rsidR="00DD658F" w:rsidRDefault="00DD658F" w:rsidP="00DD658F">
      <w:pPr>
        <w:ind w:firstLineChars="200" w:firstLine="420"/>
      </w:pPr>
      <w:r>
        <w:rPr>
          <w:rFonts w:hint="eastAsia"/>
        </w:rPr>
        <w:t>继续推进跨行政区江河水量分配。加强重点河湖生态流量保障，建立监测预警机制。推进大中型水库生态流量目标确定。执行新安江等</w:t>
      </w:r>
      <w:r>
        <w:t>4</w:t>
      </w:r>
      <w:r>
        <w:t>条跨省河流水资源调度计划，配合做好跨省河流生态流量保障。</w:t>
      </w:r>
    </w:p>
    <w:p w:rsidR="00DD658F" w:rsidRDefault="00DD658F" w:rsidP="00DD658F">
      <w:pPr>
        <w:ind w:firstLineChars="200" w:firstLine="420"/>
      </w:pPr>
      <w:r>
        <w:t>3</w:t>
      </w:r>
      <w:r>
        <w:t>、规范水资源论证</w:t>
      </w:r>
    </w:p>
    <w:p w:rsidR="00DD658F" w:rsidRDefault="00DD658F" w:rsidP="00DD658F">
      <w:pPr>
        <w:ind w:firstLineChars="200" w:firstLine="420"/>
      </w:pPr>
      <w:r>
        <w:rPr>
          <w:rFonts w:hint="eastAsia"/>
        </w:rPr>
        <w:t>推动开展规划水资源论证，区域水资源论证完成率达到</w:t>
      </w:r>
      <w:r>
        <w:t>95%</w:t>
      </w:r>
      <w:r>
        <w:t>以上。加强水资源论证审查把关，对水资源超载地区暂停新增取水许可。进一步规范规划和建设项目节水评价。</w:t>
      </w:r>
    </w:p>
    <w:p w:rsidR="00DD658F" w:rsidRDefault="00DD658F" w:rsidP="00DD658F">
      <w:pPr>
        <w:ind w:firstLineChars="200" w:firstLine="420"/>
      </w:pPr>
      <w:r>
        <w:t>4</w:t>
      </w:r>
      <w:r>
        <w:t>、强化用水全过程管理</w:t>
      </w:r>
    </w:p>
    <w:p w:rsidR="00DD658F" w:rsidRDefault="00DD658F" w:rsidP="00DD658F">
      <w:pPr>
        <w:ind w:firstLineChars="200" w:firstLine="420"/>
      </w:pPr>
      <w:r>
        <w:rPr>
          <w:rFonts w:hint="eastAsia"/>
        </w:rPr>
        <w:t>完成取水许可电子证照推广应用。开展取用水管理专项整治行动“回头看”。加强计划用水管理，落实用水定额应用。组织开展</w:t>
      </w:r>
      <w:r>
        <w:t>2022</w:t>
      </w:r>
      <w:r>
        <w:t>年水资源管理和节约用水监督检查。研究推进信用体系建设。</w:t>
      </w:r>
    </w:p>
    <w:p w:rsidR="00DD658F" w:rsidRDefault="00DD658F" w:rsidP="00DD658F">
      <w:pPr>
        <w:ind w:firstLineChars="200" w:firstLine="420"/>
      </w:pPr>
      <w:r>
        <w:rPr>
          <w:rFonts w:hint="eastAsia"/>
        </w:rPr>
        <w:t>二、推进农业节水增效</w:t>
      </w:r>
      <w:r>
        <w:t xml:space="preserve"> </w:t>
      </w:r>
      <w:r>
        <w:t>激发农业节水潜能</w:t>
      </w:r>
    </w:p>
    <w:p w:rsidR="00DD658F" w:rsidRDefault="00DD658F" w:rsidP="00DD658F">
      <w:pPr>
        <w:ind w:firstLineChars="200" w:firstLine="420"/>
      </w:pPr>
      <w:r>
        <w:t>5</w:t>
      </w:r>
      <w:r>
        <w:t>、发展绿色生态节水农业</w:t>
      </w:r>
    </w:p>
    <w:p w:rsidR="00DD658F" w:rsidRDefault="00DD658F" w:rsidP="00DD658F">
      <w:pPr>
        <w:ind w:firstLineChars="200" w:firstLine="420"/>
      </w:pPr>
      <w:r>
        <w:rPr>
          <w:rFonts w:hint="eastAsia"/>
        </w:rPr>
        <w:t>加快大中型灌区现代化改造，完成</w:t>
      </w:r>
      <w:r>
        <w:t>7</w:t>
      </w:r>
      <w:r>
        <w:t>个大中型灌区现代化改造</w:t>
      </w:r>
      <w:r>
        <w:t>60</w:t>
      </w:r>
      <w:r>
        <w:t>万亩。持续推进农业节水，新增高效节水灌溉面积</w:t>
      </w:r>
      <w:r>
        <w:t>1</w:t>
      </w:r>
      <w:r>
        <w:t>万亩，全省水肥一体化面积保持在</w:t>
      </w:r>
      <w:r>
        <w:t>50</w:t>
      </w:r>
      <w:r>
        <w:t>万亩以上，新建农田氮磷生态拦截沟渠</w:t>
      </w:r>
      <w:r>
        <w:t>100</w:t>
      </w:r>
      <w:r>
        <w:t>条以上。</w:t>
      </w:r>
    </w:p>
    <w:p w:rsidR="00DD658F" w:rsidRDefault="00DD658F" w:rsidP="00DD658F">
      <w:pPr>
        <w:ind w:firstLineChars="200" w:firstLine="420"/>
      </w:pPr>
      <w:r>
        <w:t>6</w:t>
      </w:r>
      <w:r>
        <w:t>、加快畜牧渔业绿色转型</w:t>
      </w:r>
    </w:p>
    <w:p w:rsidR="00DD658F" w:rsidRDefault="00DD658F" w:rsidP="00DD658F">
      <w:pPr>
        <w:ind w:firstLineChars="200" w:firstLine="420"/>
      </w:pPr>
      <w:r>
        <w:rPr>
          <w:rFonts w:hint="eastAsia"/>
        </w:rPr>
        <w:t>开展</w:t>
      </w:r>
      <w:r>
        <w:t>50</w:t>
      </w:r>
      <w:r>
        <w:t>家以上规模养殖场节水改造与建设，建设省级美丽牧场</w:t>
      </w:r>
      <w:r>
        <w:t>100</w:t>
      </w:r>
      <w:r>
        <w:t>个，年出栏万头以上的生猪规模养殖场节水设施设备安装率达到</w:t>
      </w:r>
      <w:r>
        <w:t>100%</w:t>
      </w:r>
      <w:r>
        <w:t>。推广绿色生态技术模式，</w:t>
      </w:r>
      <w:r>
        <w:t>30</w:t>
      </w:r>
      <w:r>
        <w:t>亩以上规模水产养殖场养殖尾水零直排率</w:t>
      </w:r>
      <w:r>
        <w:t>100%</w:t>
      </w:r>
      <w:r>
        <w:t>。</w:t>
      </w:r>
    </w:p>
    <w:p w:rsidR="00DD658F" w:rsidRDefault="00DD658F" w:rsidP="00DD658F">
      <w:pPr>
        <w:ind w:firstLineChars="200" w:firstLine="420"/>
      </w:pPr>
      <w:r>
        <w:t>7</w:t>
      </w:r>
      <w:r>
        <w:t>、推进农村生活节水</w:t>
      </w:r>
    </w:p>
    <w:p w:rsidR="00DD658F" w:rsidRDefault="00DD658F" w:rsidP="00DD658F">
      <w:pPr>
        <w:ind w:firstLineChars="200" w:firstLine="420"/>
      </w:pPr>
      <w:r>
        <w:rPr>
          <w:rFonts w:hint="eastAsia"/>
        </w:rPr>
        <w:t>持续推进农村规模化供水建设，新建水源工程</w:t>
      </w:r>
      <w:r>
        <w:t>20</w:t>
      </w:r>
      <w:r>
        <w:t>处，更新改造农村供水管网</w:t>
      </w:r>
      <w:r>
        <w:t>2800</w:t>
      </w:r>
      <w:r>
        <w:t>公里，水质达标率稳定在</w:t>
      </w:r>
      <w:r>
        <w:t>90%</w:t>
      </w:r>
      <w:r>
        <w:t>以上，千人以上工程供水水质水量实现实时在线监测。培育评定</w:t>
      </w:r>
      <w:r>
        <w:t>2000</w:t>
      </w:r>
      <w:r>
        <w:t>个省级星级公厕。</w:t>
      </w:r>
    </w:p>
    <w:p w:rsidR="00DD658F" w:rsidRDefault="00DD658F" w:rsidP="00DD658F">
      <w:pPr>
        <w:ind w:firstLineChars="200" w:firstLine="420"/>
      </w:pPr>
      <w:r>
        <w:rPr>
          <w:rFonts w:hint="eastAsia"/>
        </w:rPr>
        <w:t>三、加快工业节水减排</w:t>
      </w:r>
      <w:r>
        <w:t xml:space="preserve"> </w:t>
      </w:r>
      <w:r>
        <w:t>推动工业绿色循环</w:t>
      </w:r>
    </w:p>
    <w:p w:rsidR="00DD658F" w:rsidRDefault="00DD658F" w:rsidP="00DD658F">
      <w:pPr>
        <w:ind w:firstLineChars="200" w:firstLine="420"/>
      </w:pPr>
      <w:r>
        <w:t>8</w:t>
      </w:r>
      <w:r>
        <w:t>、实施工业节水改造</w:t>
      </w:r>
    </w:p>
    <w:p w:rsidR="00DD658F" w:rsidRDefault="00DD658F" w:rsidP="00DD658F">
      <w:pPr>
        <w:ind w:firstLineChars="200" w:firstLine="420"/>
      </w:pPr>
      <w:r>
        <w:rPr>
          <w:rFonts w:hint="eastAsia"/>
        </w:rPr>
        <w:t>深入推进绿色制造体系建设，大力推广高效节水工艺、技术，以高耗水行业为重点，实施清洁生产审核企业</w:t>
      </w:r>
      <w:r>
        <w:t>685</w:t>
      </w:r>
      <w:r>
        <w:t>家；创建省级节水型企业</w:t>
      </w:r>
      <w:r>
        <w:t>180</w:t>
      </w:r>
      <w:r>
        <w:t>家，高耗水工业企业水效达标率达到</w:t>
      </w:r>
      <w:r>
        <w:t>90%</w:t>
      </w:r>
      <w:r>
        <w:t>以上。</w:t>
      </w:r>
    </w:p>
    <w:p w:rsidR="00DD658F" w:rsidRDefault="00DD658F" w:rsidP="00DD658F">
      <w:pPr>
        <w:ind w:firstLineChars="200" w:firstLine="420"/>
      </w:pPr>
      <w:r>
        <w:t>9</w:t>
      </w:r>
      <w:r>
        <w:t>、推行水循环梯级利用</w:t>
      </w:r>
    </w:p>
    <w:p w:rsidR="00DD658F" w:rsidRDefault="00DD658F" w:rsidP="00DD658F">
      <w:pPr>
        <w:ind w:firstLineChars="200" w:firstLine="420"/>
      </w:pPr>
      <w:r>
        <w:rPr>
          <w:rFonts w:hint="eastAsia"/>
        </w:rPr>
        <w:t>实施废水循环利用提升行动，推进工业园区循环化改造和绿色升级。深入推进绿色制造工程建设，做好绿色低碳工厂、园区培育创建工作。全省开展</w:t>
      </w:r>
      <w:r>
        <w:t>10</w:t>
      </w:r>
      <w:r>
        <w:t>个以上工业水厂建设。建成</w:t>
      </w:r>
      <w:r>
        <w:t>3</w:t>
      </w:r>
      <w:r>
        <w:t>个节水标杆园区。</w:t>
      </w:r>
    </w:p>
    <w:p w:rsidR="00DD658F" w:rsidRDefault="00DD658F" w:rsidP="00DD658F">
      <w:pPr>
        <w:ind w:firstLineChars="200" w:firstLine="420"/>
      </w:pPr>
      <w:r>
        <w:rPr>
          <w:rFonts w:hint="eastAsia"/>
        </w:rPr>
        <w:t>四、加强城镇节水降损</w:t>
      </w:r>
      <w:r>
        <w:t xml:space="preserve"> </w:t>
      </w:r>
      <w:r>
        <w:t>严控公共用水浪费</w:t>
      </w:r>
    </w:p>
    <w:p w:rsidR="00DD658F" w:rsidRDefault="00DD658F" w:rsidP="00DD658F">
      <w:pPr>
        <w:ind w:firstLineChars="200" w:firstLine="420"/>
      </w:pPr>
      <w:r>
        <w:t>10</w:t>
      </w:r>
      <w:r>
        <w:t>、建设节水型城市</w:t>
      </w:r>
    </w:p>
    <w:p w:rsidR="00DD658F" w:rsidRDefault="00DD658F" w:rsidP="00DD658F">
      <w:pPr>
        <w:ind w:firstLineChars="200" w:firstLine="420"/>
      </w:pPr>
      <w:r>
        <w:rPr>
          <w:rFonts w:hint="eastAsia"/>
        </w:rPr>
        <w:t>提高城市节水工作系统性，实现优水优用、循环循序利用。从严控制高耗水服务业用水，优先利用非常规水源。加快节水型城市建设步伐，创建省级节水型单位（小区）</w:t>
      </w:r>
      <w:r>
        <w:t>150</w:t>
      </w:r>
      <w:r>
        <w:t>个，所有设区市达到国家节水型城市标准。</w:t>
      </w:r>
    </w:p>
    <w:p w:rsidR="00DD658F" w:rsidRDefault="00DD658F" w:rsidP="00DD658F">
      <w:pPr>
        <w:ind w:firstLineChars="200" w:firstLine="420"/>
      </w:pPr>
      <w:r>
        <w:t>11</w:t>
      </w:r>
      <w:r>
        <w:t>、控制供水管网漏损</w:t>
      </w:r>
    </w:p>
    <w:p w:rsidR="00DD658F" w:rsidRDefault="00DD658F" w:rsidP="00DD658F">
      <w:pPr>
        <w:ind w:firstLineChars="200" w:firstLine="420"/>
      </w:pPr>
      <w:r>
        <w:rPr>
          <w:rFonts w:hint="eastAsia"/>
        </w:rPr>
        <w:t>新（改）建供水管网</w:t>
      </w:r>
      <w:r>
        <w:t>600</w:t>
      </w:r>
      <w:r>
        <w:t>公里。继续加强供水管网运行监管，建立精细化管理平台，完成</w:t>
      </w:r>
      <w:r>
        <w:t>10</w:t>
      </w:r>
      <w:r>
        <w:t>个以上城区供水管网分区计量管理试点，全省城市供水管网漏损率低于</w:t>
      </w:r>
      <w:r>
        <w:t>10%</w:t>
      </w:r>
      <w:r>
        <w:t>。</w:t>
      </w:r>
    </w:p>
    <w:p w:rsidR="00DD658F" w:rsidRDefault="00DD658F" w:rsidP="00DD658F">
      <w:pPr>
        <w:ind w:firstLineChars="200" w:firstLine="420"/>
      </w:pPr>
      <w:r>
        <w:t>12</w:t>
      </w:r>
      <w:r>
        <w:t>、开展公共领域节水</w:t>
      </w:r>
    </w:p>
    <w:p w:rsidR="00DD658F" w:rsidRDefault="00DD658F" w:rsidP="00DD658F">
      <w:pPr>
        <w:ind w:firstLineChars="200" w:firstLine="420"/>
      </w:pPr>
      <w:r>
        <w:rPr>
          <w:rFonts w:hint="eastAsia"/>
        </w:rPr>
        <w:t>在公共机构广泛倡导并积极推进“光瓶行动”。改造节水器具</w:t>
      </w:r>
      <w:r>
        <w:t>1.5</w:t>
      </w:r>
      <w:r>
        <w:t>万套、智能水表</w:t>
      </w:r>
      <w:r>
        <w:t>15</w:t>
      </w:r>
      <w:r>
        <w:t>万套，公共场所及公共建筑节水器具普及率达到</w:t>
      </w:r>
      <w:r>
        <w:t>100%</w:t>
      </w:r>
      <w:r>
        <w:t>。全部省级机关、</w:t>
      </w:r>
      <w:r>
        <w:t>60%</w:t>
      </w:r>
      <w:r>
        <w:t>以上的省级事业单位和市县级机关建成节水型单位，全面完成水利行业节水型单位建设任务。</w:t>
      </w:r>
    </w:p>
    <w:p w:rsidR="00DD658F" w:rsidRDefault="00DD658F" w:rsidP="00DD658F">
      <w:pPr>
        <w:ind w:firstLineChars="200" w:firstLine="420"/>
      </w:pPr>
      <w:r>
        <w:rPr>
          <w:rFonts w:hint="eastAsia"/>
        </w:rPr>
        <w:t>五、推进非常规水利用</w:t>
      </w:r>
      <w:r>
        <w:t xml:space="preserve"> </w:t>
      </w:r>
      <w:r>
        <w:t>缓解优质水源紧缺</w:t>
      </w:r>
    </w:p>
    <w:p w:rsidR="00DD658F" w:rsidRDefault="00DD658F" w:rsidP="00DD658F">
      <w:pPr>
        <w:ind w:firstLineChars="200" w:firstLine="420"/>
      </w:pPr>
      <w:r>
        <w:t>13</w:t>
      </w:r>
      <w:r>
        <w:t>、加强非常规水利用</w:t>
      </w:r>
    </w:p>
    <w:p w:rsidR="00DD658F" w:rsidRDefault="00DD658F" w:rsidP="00DD658F">
      <w:pPr>
        <w:ind w:firstLineChars="200" w:firstLine="420"/>
      </w:pPr>
      <w:r>
        <w:rPr>
          <w:rFonts w:hint="eastAsia"/>
        </w:rPr>
        <w:t>推动非常规水纳入水资源统一配置。组织开展典型地区再生水利用配置试点工作。建设</w:t>
      </w:r>
      <w:r>
        <w:t>10</w:t>
      </w:r>
      <w:r>
        <w:t>个城市再生水利用项目和</w:t>
      </w:r>
      <w:r>
        <w:t>10</w:t>
      </w:r>
      <w:r>
        <w:t>个以上工业再生水利用试点项目，全省城市再生水利用率达到</w:t>
      </w:r>
      <w:r>
        <w:t>16%</w:t>
      </w:r>
      <w:r>
        <w:t>以上，缺水城市达到</w:t>
      </w:r>
      <w:r>
        <w:t>20%</w:t>
      </w:r>
      <w:r>
        <w:t>以上。</w:t>
      </w:r>
    </w:p>
    <w:p w:rsidR="00DD658F" w:rsidRDefault="00DD658F" w:rsidP="00DD658F">
      <w:pPr>
        <w:ind w:firstLineChars="200" w:firstLine="420"/>
      </w:pPr>
      <w:r>
        <w:t>14</w:t>
      </w:r>
      <w:r>
        <w:t>、鼓励充分利用海水</w:t>
      </w:r>
    </w:p>
    <w:p w:rsidR="00DD658F" w:rsidRDefault="00DD658F" w:rsidP="00DD658F">
      <w:pPr>
        <w:ind w:firstLineChars="200" w:firstLine="420"/>
      </w:pPr>
      <w:r>
        <w:rPr>
          <w:rFonts w:hint="eastAsia"/>
        </w:rPr>
        <w:t>推动海岛地区海水淡化规模化应用，高耗水行业和工业园区优先利用海水、亚海水。探索海水淡化水进入城市市政供水管网的模式及机制，完善供水水源结构和产业链条。加快海水淡化重点项目建设。</w:t>
      </w:r>
    </w:p>
    <w:p w:rsidR="00DD658F" w:rsidRDefault="00DD658F" w:rsidP="00DD658F">
      <w:pPr>
        <w:ind w:firstLineChars="200" w:firstLine="420"/>
      </w:pPr>
      <w:r>
        <w:rPr>
          <w:rFonts w:hint="eastAsia"/>
        </w:rPr>
        <w:t>六、开展节水标杆建设</w:t>
      </w:r>
      <w:r>
        <w:t xml:space="preserve"> </w:t>
      </w:r>
      <w:r>
        <w:t>强化标杆引领示范</w:t>
      </w:r>
    </w:p>
    <w:p w:rsidR="00DD658F" w:rsidRDefault="00DD658F" w:rsidP="00DD658F">
      <w:pPr>
        <w:ind w:firstLineChars="200" w:firstLine="420"/>
      </w:pPr>
      <w:r>
        <w:t>15</w:t>
      </w:r>
      <w:r>
        <w:t>、打造节水标杆单位</w:t>
      </w:r>
    </w:p>
    <w:p w:rsidR="00DD658F" w:rsidRDefault="00DD658F" w:rsidP="00DD658F">
      <w:pPr>
        <w:ind w:firstLineChars="200" w:firstLine="420"/>
      </w:pPr>
      <w:r>
        <w:rPr>
          <w:rFonts w:hint="eastAsia"/>
        </w:rPr>
        <w:t>全省创建</w:t>
      </w:r>
      <w:r>
        <w:t>30</w:t>
      </w:r>
      <w:r>
        <w:t>个节水标杆酒店、</w:t>
      </w:r>
      <w:r>
        <w:t>10</w:t>
      </w:r>
      <w:r>
        <w:t>个节水标杆校园、</w:t>
      </w:r>
      <w:r>
        <w:t>45</w:t>
      </w:r>
      <w:r>
        <w:t>个节水标杆小区、</w:t>
      </w:r>
      <w:r>
        <w:t>105</w:t>
      </w:r>
      <w:r>
        <w:t>个节水标杆企业，累计完成</w:t>
      </w:r>
      <w:r>
        <w:t>3000</w:t>
      </w:r>
      <w:r>
        <w:t>个节水型公共机构建设，节水型高校建成率达到</w:t>
      </w:r>
      <w:r>
        <w:t>35%</w:t>
      </w:r>
      <w:r>
        <w:t>以上。全省建成节水宣传教育基地</w:t>
      </w:r>
      <w:r>
        <w:t>90</w:t>
      </w:r>
      <w:r>
        <w:t>个以上。</w:t>
      </w:r>
    </w:p>
    <w:p w:rsidR="00DD658F" w:rsidRDefault="00DD658F" w:rsidP="00DD658F">
      <w:pPr>
        <w:ind w:firstLineChars="200" w:firstLine="420"/>
      </w:pPr>
      <w:r>
        <w:t>16</w:t>
      </w:r>
      <w:r>
        <w:t>、推行水效领跑者引领</w:t>
      </w:r>
    </w:p>
    <w:p w:rsidR="00DD658F" w:rsidRDefault="00DD658F" w:rsidP="00DD658F">
      <w:pPr>
        <w:ind w:firstLineChars="200" w:firstLine="420"/>
      </w:pPr>
      <w:r>
        <w:rPr>
          <w:rFonts w:hint="eastAsia"/>
        </w:rPr>
        <w:t>开展水效领跑者建设，完善梯度培育机制，充分发挥示范引领作用。</w:t>
      </w:r>
      <w:r>
        <w:t>2022</w:t>
      </w:r>
      <w:r>
        <w:t>年，全省遴选出</w:t>
      </w:r>
      <w:r>
        <w:t>1</w:t>
      </w:r>
      <w:r>
        <w:t>家以上水效领跑者工业企业、</w:t>
      </w:r>
      <w:r>
        <w:t>2</w:t>
      </w:r>
      <w:r>
        <w:t>个以上水效领跑者用水产品型号和</w:t>
      </w:r>
      <w:r>
        <w:t>2</w:t>
      </w:r>
      <w:r>
        <w:t>个以上水效领跑者城市。</w:t>
      </w:r>
    </w:p>
    <w:p w:rsidR="00DD658F" w:rsidRDefault="00DD658F" w:rsidP="00DD658F">
      <w:pPr>
        <w:ind w:firstLineChars="200" w:firstLine="420"/>
      </w:pPr>
      <w:r>
        <w:rPr>
          <w:rFonts w:hint="eastAsia"/>
        </w:rPr>
        <w:t>七、发展节水装备制造</w:t>
      </w:r>
      <w:r>
        <w:t xml:space="preserve"> </w:t>
      </w:r>
      <w:r>
        <w:t>推广节水适用技术</w:t>
      </w:r>
    </w:p>
    <w:p w:rsidR="00DD658F" w:rsidRDefault="00DD658F" w:rsidP="00DD658F">
      <w:pPr>
        <w:ind w:firstLineChars="200" w:firstLine="420"/>
      </w:pPr>
      <w:r>
        <w:t>17</w:t>
      </w:r>
      <w:r>
        <w:t>、发展节水装备产业</w:t>
      </w:r>
    </w:p>
    <w:p w:rsidR="00DD658F" w:rsidRDefault="00DD658F" w:rsidP="00DD658F">
      <w:pPr>
        <w:ind w:firstLineChars="200" w:firstLine="420"/>
      </w:pPr>
      <w:r>
        <w:rPr>
          <w:rFonts w:hint="eastAsia"/>
        </w:rPr>
        <w:t>大力推动节能技术改造项目建设和技术运用推广工作，引导企业开发节水装备及产品，促进节水技术产业化应用，加快培育和发展高质量节水产品市场。</w:t>
      </w:r>
    </w:p>
    <w:p w:rsidR="00DD658F" w:rsidRDefault="00DD658F" w:rsidP="00DD658F">
      <w:pPr>
        <w:ind w:firstLineChars="200" w:firstLine="420"/>
      </w:pPr>
      <w:r>
        <w:t>18</w:t>
      </w:r>
      <w:r>
        <w:t>、推广节水技术和装备</w:t>
      </w:r>
    </w:p>
    <w:p w:rsidR="00DD658F" w:rsidRDefault="00DD658F" w:rsidP="00DD658F">
      <w:pPr>
        <w:ind w:firstLineChars="200" w:firstLine="420"/>
      </w:pPr>
      <w:r>
        <w:rPr>
          <w:rFonts w:hint="eastAsia"/>
        </w:rPr>
        <w:t>加大科技投入，积极推广节水产品（设备）和工艺。加强关键核心节水技术攻关。培育一批节水技术研发机构。</w:t>
      </w:r>
    </w:p>
    <w:p w:rsidR="00DD658F" w:rsidRDefault="00DD658F" w:rsidP="00DD658F">
      <w:pPr>
        <w:ind w:firstLineChars="200" w:firstLine="420"/>
      </w:pPr>
      <w:r>
        <w:rPr>
          <w:rFonts w:hint="eastAsia"/>
        </w:rPr>
        <w:t>八、完善八项政策机制</w:t>
      </w:r>
      <w:r>
        <w:t xml:space="preserve"> </w:t>
      </w:r>
      <w:r>
        <w:t>激发节水内生动力</w:t>
      </w:r>
    </w:p>
    <w:p w:rsidR="00DD658F" w:rsidRDefault="00DD658F" w:rsidP="00DD658F">
      <w:pPr>
        <w:ind w:firstLineChars="200" w:firstLine="420"/>
      </w:pPr>
      <w:r>
        <w:t>19</w:t>
      </w:r>
      <w:r>
        <w:t>、深化水价综合改革</w:t>
      </w:r>
    </w:p>
    <w:p w:rsidR="00DD658F" w:rsidRDefault="00DD658F" w:rsidP="00DD658F">
      <w:pPr>
        <w:ind w:firstLineChars="200" w:firstLine="420"/>
      </w:pPr>
      <w:r>
        <w:rPr>
          <w:rFonts w:hint="eastAsia"/>
        </w:rPr>
        <w:t>完善城镇供水价格形成机制。完善居民阶梯水价制度。放开再生水定价。持续深化农业水价综合改革。</w:t>
      </w:r>
    </w:p>
    <w:p w:rsidR="00DD658F" w:rsidRDefault="00DD658F" w:rsidP="00DD658F">
      <w:pPr>
        <w:ind w:firstLineChars="200" w:firstLine="420"/>
      </w:pPr>
      <w:r>
        <w:t>20</w:t>
      </w:r>
      <w:r>
        <w:t>、推动水资源税费改革</w:t>
      </w:r>
    </w:p>
    <w:p w:rsidR="00DD658F" w:rsidRDefault="00DD658F" w:rsidP="00DD658F">
      <w:pPr>
        <w:ind w:firstLineChars="200" w:firstLine="420"/>
      </w:pPr>
      <w:r>
        <w:rPr>
          <w:rFonts w:hint="eastAsia"/>
        </w:rPr>
        <w:t>细化开展有关税费摸底调研，做好税费改革实施准备。研究建立差别化税率体系，发挥促进水资源节约的调节作用。</w:t>
      </w:r>
    </w:p>
    <w:p w:rsidR="00DD658F" w:rsidRDefault="00DD658F" w:rsidP="00DD658F">
      <w:pPr>
        <w:ind w:firstLineChars="200" w:firstLine="420"/>
      </w:pPr>
      <w:r>
        <w:t>21</w:t>
      </w:r>
      <w:r>
        <w:t>、完善节水奖励机制</w:t>
      </w:r>
    </w:p>
    <w:p w:rsidR="00DD658F" w:rsidRDefault="00DD658F" w:rsidP="00DD658F">
      <w:pPr>
        <w:ind w:firstLineChars="200" w:firstLine="420"/>
      </w:pPr>
      <w:r>
        <w:rPr>
          <w:rFonts w:hint="eastAsia"/>
        </w:rPr>
        <w:t>研究制定公共供水企业节水评价标准，引导公共供水企业大力开展管网更新改造、管网分区计量、制水工艺改进和智能化监测体系建设。完善节水激励机制。</w:t>
      </w:r>
    </w:p>
    <w:p w:rsidR="00DD658F" w:rsidRDefault="00DD658F" w:rsidP="00DD658F">
      <w:pPr>
        <w:ind w:firstLineChars="200" w:firstLine="420"/>
      </w:pPr>
      <w:r>
        <w:t>22</w:t>
      </w:r>
      <w:r>
        <w:t>、探索水资源产权改革</w:t>
      </w:r>
    </w:p>
    <w:p w:rsidR="00DD658F" w:rsidRDefault="00DD658F" w:rsidP="00DD658F">
      <w:pPr>
        <w:ind w:firstLineChars="200" w:firstLine="420"/>
      </w:pPr>
      <w:r>
        <w:rPr>
          <w:rFonts w:hint="eastAsia"/>
        </w:rPr>
        <w:t>选取省级重点河流、重点湖泊等水流自然资源开展确权登记。积极推进流域间、区域间、取用水户间等用水权交易，鼓励有条件地区开展试点工作，研究制定水权交易指导意见。</w:t>
      </w:r>
    </w:p>
    <w:p w:rsidR="00DD658F" w:rsidRDefault="00DD658F" w:rsidP="00DD658F">
      <w:pPr>
        <w:ind w:firstLineChars="200" w:firstLine="420"/>
      </w:pPr>
      <w:r>
        <w:t>23</w:t>
      </w:r>
      <w:r>
        <w:t>、拓展节水融资模式</w:t>
      </w:r>
    </w:p>
    <w:p w:rsidR="00DD658F" w:rsidRDefault="00DD658F" w:rsidP="00DD658F">
      <w:pPr>
        <w:ind w:firstLineChars="200" w:firstLine="420"/>
      </w:pPr>
      <w:r>
        <w:rPr>
          <w:rFonts w:hint="eastAsia"/>
        </w:rPr>
        <w:t>加大节水领域绿色金融支持，积极探索用水权抵质押贷款业务，推出“节水贷”“五水共治贷”等专属产品，引导节水技术升级和水资源高效利用。推动重点领域实施合同节水管理。</w:t>
      </w:r>
    </w:p>
    <w:p w:rsidR="00DD658F" w:rsidRDefault="00DD658F" w:rsidP="00DD658F">
      <w:pPr>
        <w:ind w:firstLineChars="200" w:firstLine="420"/>
      </w:pPr>
      <w:r>
        <w:t>24</w:t>
      </w:r>
      <w:r>
        <w:t>、落实水效标识制度</w:t>
      </w:r>
    </w:p>
    <w:p w:rsidR="00DD658F" w:rsidRDefault="00DD658F" w:rsidP="00DD658F">
      <w:pPr>
        <w:ind w:firstLineChars="200" w:firstLine="420"/>
      </w:pPr>
      <w:r>
        <w:rPr>
          <w:rFonts w:hint="eastAsia"/>
        </w:rPr>
        <w:t>持续开展水效标识产品监督检查和专项抽查。开展节水技术攻关，推动全省用水产品质量提升。加强水效标识制度宣传。推动节水认证工作，完善相关认证工作采信机制。</w:t>
      </w:r>
    </w:p>
    <w:p w:rsidR="00DD658F" w:rsidRDefault="00DD658F" w:rsidP="00DD658F">
      <w:pPr>
        <w:ind w:firstLineChars="200" w:firstLine="420"/>
      </w:pPr>
      <w:r>
        <w:t>25</w:t>
      </w:r>
      <w:r>
        <w:t>、完善定额管理机制</w:t>
      </w:r>
    </w:p>
    <w:p w:rsidR="00DD658F" w:rsidRDefault="00DD658F" w:rsidP="00DD658F">
      <w:pPr>
        <w:ind w:firstLineChars="200" w:firstLine="420"/>
      </w:pPr>
      <w:r>
        <w:rPr>
          <w:rFonts w:hint="eastAsia"/>
        </w:rPr>
        <w:t>完善用水定额体系，健全用水定额动态修订机制。完成地方标准《农业用水定额》修订。强化定额监督检查。</w:t>
      </w:r>
    </w:p>
    <w:p w:rsidR="00DD658F" w:rsidRDefault="00DD658F" w:rsidP="00DD658F">
      <w:pPr>
        <w:ind w:firstLineChars="200" w:firstLine="420"/>
      </w:pPr>
      <w:r>
        <w:t>26</w:t>
      </w:r>
      <w:r>
        <w:t>、健全用水监测统计制度</w:t>
      </w:r>
    </w:p>
    <w:p w:rsidR="00DD658F" w:rsidRDefault="00DD658F" w:rsidP="00DD658F">
      <w:pPr>
        <w:ind w:firstLineChars="200" w:firstLine="420"/>
      </w:pPr>
      <w:r>
        <w:rPr>
          <w:rFonts w:hint="eastAsia"/>
        </w:rPr>
        <w:t>实施水资源监控扩能提标行动，力争年取水</w:t>
      </w:r>
      <w:r>
        <w:t>1</w:t>
      </w:r>
      <w:r>
        <w:t>万方以上非农取水户实现在线监测全覆盖。加强地下水监测站网运行管理。迭代升级</w:t>
      </w:r>
      <w:r>
        <w:t>“</w:t>
      </w:r>
      <w:r>
        <w:t>浙水节约</w:t>
      </w:r>
      <w:r>
        <w:t>”</w:t>
      </w:r>
      <w:r>
        <w:t>应用。推进全省取用水管理流程网上办理。</w:t>
      </w:r>
    </w:p>
    <w:p w:rsidR="00DD658F" w:rsidRDefault="00DD658F" w:rsidP="00DD658F">
      <w:pPr>
        <w:ind w:firstLineChars="200" w:firstLine="420"/>
      </w:pPr>
      <w:r>
        <w:rPr>
          <w:rFonts w:hint="eastAsia"/>
        </w:rPr>
        <w:t>（四）保障措施</w:t>
      </w:r>
    </w:p>
    <w:p w:rsidR="00DD658F" w:rsidRDefault="00DD658F" w:rsidP="00DD658F">
      <w:pPr>
        <w:ind w:firstLineChars="200" w:firstLine="420"/>
      </w:pPr>
      <w:r>
        <w:t>1</w:t>
      </w:r>
      <w:r>
        <w:t>、加强组织领导</w:t>
      </w:r>
    </w:p>
    <w:p w:rsidR="00DD658F" w:rsidRDefault="00DD658F" w:rsidP="00DD658F">
      <w:pPr>
        <w:ind w:firstLineChars="200" w:firstLine="420"/>
      </w:pPr>
      <w:r>
        <w:rPr>
          <w:rFonts w:hint="eastAsia"/>
        </w:rPr>
        <w:t>分级制定年度节水行动计划，充分发挥节约用水工作部门协调机制作用，统筹推进节水行动实施。开展节水行动实施情况专项督导和进度通报，确保</w:t>
      </w:r>
      <w:r>
        <w:t>2022</w:t>
      </w:r>
      <w:r>
        <w:t>年阶段目标任务如期完成。</w:t>
      </w:r>
    </w:p>
    <w:p w:rsidR="00DD658F" w:rsidRDefault="00DD658F" w:rsidP="00DD658F">
      <w:pPr>
        <w:ind w:firstLineChars="200" w:firstLine="420"/>
      </w:pPr>
      <w:r>
        <w:t>2</w:t>
      </w:r>
      <w:r>
        <w:t>、保障资金投入</w:t>
      </w:r>
    </w:p>
    <w:p w:rsidR="00DD658F" w:rsidRDefault="00DD658F" w:rsidP="00DD658F">
      <w:pPr>
        <w:ind w:firstLineChars="200" w:firstLine="420"/>
      </w:pPr>
      <w:r>
        <w:rPr>
          <w:rFonts w:hint="eastAsia"/>
        </w:rPr>
        <w:t>省水利建设与发展专项资金对节水行动方案的实施给予积极支持，根据考评情况，对节水行动绩效优秀的市县落实以奖代补政策。发挥政府投资的引导和撬动作用，支持社会资本参与实施节水行动。</w:t>
      </w:r>
    </w:p>
    <w:p w:rsidR="00DD658F" w:rsidRDefault="00DD658F" w:rsidP="00DD658F">
      <w:pPr>
        <w:ind w:firstLineChars="200" w:firstLine="420"/>
      </w:pPr>
      <w:r>
        <w:t>3</w:t>
      </w:r>
      <w:r>
        <w:t>、强化监督考核</w:t>
      </w:r>
    </w:p>
    <w:p w:rsidR="00DD658F" w:rsidRDefault="00DD658F" w:rsidP="00DD658F">
      <w:pPr>
        <w:ind w:firstLineChars="200" w:firstLine="420"/>
      </w:pPr>
      <w:r>
        <w:rPr>
          <w:rFonts w:hint="eastAsia"/>
        </w:rPr>
        <w:t>完善考核评价方法，将单位</w:t>
      </w:r>
      <w:r>
        <w:t>GDP</w:t>
      </w:r>
      <w:r>
        <w:t>用水量等用水指标纳入市级领导班子和领导干部推动高质量发展综合绩效考核等指标体系，推动党委政府节水目标责任制落实。</w:t>
      </w:r>
    </w:p>
    <w:p w:rsidR="00DD658F" w:rsidRDefault="00DD658F" w:rsidP="00DD658F">
      <w:pPr>
        <w:ind w:firstLineChars="200" w:firstLine="420"/>
      </w:pPr>
      <w:r>
        <w:t>4</w:t>
      </w:r>
      <w:r>
        <w:t>、增强节水意识</w:t>
      </w:r>
    </w:p>
    <w:p w:rsidR="00DD658F" w:rsidRDefault="00DD658F" w:rsidP="00DD658F">
      <w:pPr>
        <w:ind w:firstLineChars="200" w:firstLine="420"/>
      </w:pPr>
      <w:r>
        <w:rPr>
          <w:rFonts w:hint="eastAsia"/>
        </w:rPr>
        <w:t>创新节水宣传教育形式和方法，推动将节水工作纳入本地区精神文明创建内容。宣传推行《公民节约用水行为规范》，开展“节水行动十佳实践案例”评选活动，扩大节水社会影响力，营造多行业多群体参与节水的良好氛围。</w:t>
      </w:r>
    </w:p>
    <w:p w:rsidR="00DD658F" w:rsidRDefault="00DD658F" w:rsidP="00E4236A">
      <w:pPr>
        <w:jc w:val="right"/>
      </w:pPr>
      <w:r w:rsidRPr="00E4236A">
        <w:rPr>
          <w:rFonts w:hint="eastAsia"/>
        </w:rPr>
        <w:t>浙江省水利厅</w:t>
      </w:r>
      <w:r>
        <w:rPr>
          <w:rFonts w:hint="eastAsia"/>
        </w:rPr>
        <w:t>2022-4-24</w:t>
      </w:r>
    </w:p>
    <w:p w:rsidR="00DD658F" w:rsidRDefault="00DD658F" w:rsidP="00DF371B">
      <w:pPr>
        <w:sectPr w:rsidR="00DD658F" w:rsidSect="00DF371B">
          <w:type w:val="continuous"/>
          <w:pgSz w:w="11906" w:h="16838"/>
          <w:pgMar w:top="1644" w:right="1236" w:bottom="1418" w:left="1814" w:header="851" w:footer="907" w:gutter="0"/>
          <w:pgNumType w:start="1"/>
          <w:cols w:space="720"/>
          <w:docGrid w:type="lines" w:linePitch="341" w:charSpace="2373"/>
        </w:sectPr>
      </w:pPr>
    </w:p>
    <w:p w:rsidR="00931872" w:rsidRDefault="00931872"/>
    <w:sectPr w:rsidR="009318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658F"/>
    <w:rsid w:val="00931872"/>
    <w:rsid w:val="00DD65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65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D65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532</Words>
  <Characters>3036</Characters>
  <Application>Microsoft Office Word</Application>
  <DocSecurity>0</DocSecurity>
  <Lines>25</Lines>
  <Paragraphs>7</Paragraphs>
  <ScaleCrop>false</ScaleCrop>
  <Company>微软中国</Company>
  <LinksUpToDate>false</LinksUpToDate>
  <CharactersWithSpaces>3561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2022-06-09T08:40:00Z</dcterms:created>
</cp:coreProperties>
</file>