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83333" w:rsidRDefault="00A83333" w:rsidP="005219D4">
      <w:pPr>
        <w:pStyle w:val="1"/>
        <w:spacing w:line="245" w:lineRule="auto"/>
        <w:rPr>
          <w:rFonts w:hint="eastAsia"/>
        </w:rPr>
      </w:pPr>
      <w:r w:rsidRPr="004D399B">
        <w:rPr>
          <w:rFonts w:hint="eastAsia"/>
        </w:rPr>
        <w:t>济源</w:t>
      </w:r>
      <w:r w:rsidRPr="004D399B">
        <w:t>2021年国土绿化提速行动实施方案</w:t>
      </w:r>
    </w:p>
    <w:p w:rsidR="00A83333" w:rsidRDefault="00A83333" w:rsidP="00A83333">
      <w:pPr>
        <w:spacing w:line="245" w:lineRule="auto"/>
        <w:ind w:firstLineChars="200" w:firstLine="420"/>
      </w:pPr>
      <w:r>
        <w:rPr>
          <w:rFonts w:hint="eastAsia"/>
        </w:rPr>
        <w:t>为贯彻党的十九大精神和习近平总书记对黄河流域生态保护和高质量发展国家战略的重要指示精神，落实省委、省政府实施国土绿化提速行动建设森林河南的决策部署，打造“绿满济源、四季常青、三季有花”的生态景象，建设天蓝地绿水净、宜居宜业宜游的森林济源，现制定如下实施方案。</w:t>
      </w:r>
    </w:p>
    <w:p w:rsidR="00A83333" w:rsidRDefault="00A83333" w:rsidP="00A83333">
      <w:pPr>
        <w:spacing w:line="245" w:lineRule="auto"/>
        <w:ind w:firstLineChars="200" w:firstLine="420"/>
      </w:pPr>
      <w:r>
        <w:rPr>
          <w:rFonts w:hint="eastAsia"/>
        </w:rPr>
        <w:t>一、指导思想</w:t>
      </w:r>
    </w:p>
    <w:p w:rsidR="00A83333" w:rsidRDefault="00A83333" w:rsidP="00A83333">
      <w:pPr>
        <w:spacing w:line="245" w:lineRule="auto"/>
        <w:ind w:firstLineChars="200" w:firstLine="420"/>
      </w:pPr>
      <w:r>
        <w:rPr>
          <w:rFonts w:hint="eastAsia"/>
        </w:rPr>
        <w:t>坚持以习近平总书记生态文明思想为指导，深入贯彻黄河流域生态保护和高质量发展战略和习近平考察调研河南重要讲话精神，围绕生态保护、生态建设、生态治理三大目标，狠抓沿黄流域生态建设、森林特色小镇和森林乡村建设、生态廊道提质、森林济源生态建设，通过加强领导、创新机制、科学规划、强化督导、加强管理五大措施，营造全民动员、全域绿化的国土绿化提速行动浓厚氛围，满足人们对山清水秀、绿树成荫的生态环境的需求，为高质量高水平建设又富又美的国家产城融合示范区提供有力的生态保障。</w:t>
      </w:r>
    </w:p>
    <w:p w:rsidR="00A83333" w:rsidRDefault="00A83333" w:rsidP="00A83333">
      <w:pPr>
        <w:spacing w:line="245" w:lineRule="auto"/>
        <w:ind w:firstLineChars="200" w:firstLine="420"/>
      </w:pPr>
      <w:r>
        <w:rPr>
          <w:rFonts w:hint="eastAsia"/>
        </w:rPr>
        <w:t>二、目标任务</w:t>
      </w:r>
    </w:p>
    <w:p w:rsidR="00A83333" w:rsidRDefault="00A83333" w:rsidP="00A83333">
      <w:pPr>
        <w:spacing w:line="245" w:lineRule="auto"/>
        <w:ind w:firstLineChars="200" w:firstLine="420"/>
      </w:pPr>
      <w:r>
        <w:rPr>
          <w:rFonts w:hint="eastAsia"/>
        </w:rPr>
        <w:t>紧紧围绕黄河流域生态保护和高质量发展、乡村振兴等国家重大战略，按照持续性“增绿”、抢救性“复绿”、原生态“补绿”原则，坚持绿化和彩化、财化有机结合，增绿与增景、增收互促共赢，因地制宜推进国土绿化提速行动，着力构建健康稳定、优质高效的生态系统。</w:t>
      </w:r>
      <w:r>
        <w:t>2021</w:t>
      </w:r>
      <w:r>
        <w:t>年，投资</w:t>
      </w:r>
      <w:r>
        <w:t>3.17</w:t>
      </w:r>
      <w:r>
        <w:t>亿元，实施国土绿化</w:t>
      </w:r>
      <w:r>
        <w:t>12.86</w:t>
      </w:r>
      <w:r>
        <w:t>万亩，建成森林乡村</w:t>
      </w:r>
      <w:r>
        <w:t>15</w:t>
      </w:r>
      <w:r>
        <w:t>个，森林特色小镇</w:t>
      </w:r>
      <w:r>
        <w:t>2</w:t>
      </w:r>
      <w:r>
        <w:t>个，森林乡村</w:t>
      </w:r>
      <w:r>
        <w:t>“</w:t>
      </w:r>
      <w:r>
        <w:t>示范村</w:t>
      </w:r>
      <w:r>
        <w:t>”5</w:t>
      </w:r>
      <w:r>
        <w:t>个。</w:t>
      </w:r>
    </w:p>
    <w:p w:rsidR="00A83333" w:rsidRDefault="00A83333" w:rsidP="00A83333">
      <w:pPr>
        <w:spacing w:line="245" w:lineRule="auto"/>
        <w:ind w:firstLineChars="200" w:firstLine="420"/>
      </w:pPr>
      <w:r>
        <w:rPr>
          <w:rFonts w:hint="eastAsia"/>
        </w:rPr>
        <w:t>（一）聚焦黄河流域生态保护，实施沿黄生态屏障建设工程</w:t>
      </w:r>
    </w:p>
    <w:p w:rsidR="00A83333" w:rsidRDefault="00A83333" w:rsidP="00A83333">
      <w:pPr>
        <w:spacing w:line="245" w:lineRule="auto"/>
        <w:ind w:firstLineChars="200" w:firstLine="420"/>
      </w:pPr>
      <w:r>
        <w:rPr>
          <w:rFonts w:hint="eastAsia"/>
        </w:rPr>
        <w:t>坚持以水定绿、量水而行，科学选择造林树种，合理确定混交比例。投资</w:t>
      </w:r>
      <w:r>
        <w:t>5500</w:t>
      </w:r>
      <w:r>
        <w:t>万元，着力抓好沿黄生态保护修复，深入实施重大生态修复工程，突出抓好水土保持，增强保护和治理的系统性、整体性、协同性，推动生态系统质量稳定提升，让黄河成为造福人民的幸福河。</w:t>
      </w:r>
    </w:p>
    <w:p w:rsidR="00A83333" w:rsidRDefault="00A83333" w:rsidP="00A83333">
      <w:pPr>
        <w:spacing w:line="245" w:lineRule="auto"/>
        <w:ind w:firstLineChars="200" w:firstLine="420"/>
      </w:pPr>
      <w:r>
        <w:t>1.</w:t>
      </w:r>
      <w:r>
        <w:t>完成济源沿黄生态屏障规划，高标准编制沿黄国家级湿地自然保护区规划，对济源境内沿黄</w:t>
      </w:r>
      <w:r>
        <w:t>58</w:t>
      </w:r>
      <w:r>
        <w:t>公里岸线，按照自然、生态、多彩原则，逐步恢复湿地生态。</w:t>
      </w:r>
    </w:p>
    <w:p w:rsidR="00A83333" w:rsidRDefault="00A83333" w:rsidP="00A83333">
      <w:pPr>
        <w:spacing w:line="245" w:lineRule="auto"/>
        <w:ind w:firstLineChars="200" w:firstLine="420"/>
      </w:pPr>
      <w:r>
        <w:rPr>
          <w:rFonts w:hint="eastAsia"/>
        </w:rPr>
        <w:t>责任单位：林业局</w:t>
      </w:r>
    </w:p>
    <w:p w:rsidR="00A83333" w:rsidRDefault="00A83333" w:rsidP="00A83333">
      <w:pPr>
        <w:spacing w:line="245" w:lineRule="auto"/>
        <w:ind w:firstLineChars="200" w:firstLine="420"/>
      </w:pPr>
      <w:r>
        <w:t>2.</w:t>
      </w:r>
      <w:r>
        <w:t>推进湿地生态系统建设，加强黄河湿地保护，持续完成黄河湿地二期项目，启动黄河湿地三期项目建设，打造黄河北岸绿色生态屏障带。</w:t>
      </w:r>
    </w:p>
    <w:p w:rsidR="00A83333" w:rsidRDefault="00A83333" w:rsidP="00A83333">
      <w:pPr>
        <w:spacing w:line="245" w:lineRule="auto"/>
        <w:ind w:firstLineChars="200" w:firstLine="420"/>
      </w:pPr>
      <w:r>
        <w:rPr>
          <w:rFonts w:hint="eastAsia"/>
        </w:rPr>
        <w:t>责任单位：林业局、坡头镇</w:t>
      </w:r>
    </w:p>
    <w:p w:rsidR="00A83333" w:rsidRDefault="00A83333" w:rsidP="00A83333">
      <w:pPr>
        <w:spacing w:line="245" w:lineRule="auto"/>
        <w:ind w:firstLineChars="200" w:firstLine="420"/>
      </w:pPr>
      <w:r>
        <w:t>3.</w:t>
      </w:r>
      <w:r>
        <w:t>以沿黄山区困难地为主战场，继续开展困难地造林攻坚，营造水源涵养林和水土保持林，要加大乡土树种、阔叶树种、珍贵树种使用比例，全面完成沿黄生态屏障内困难地造林任务</w:t>
      </w:r>
      <w:r>
        <w:t>2.6</w:t>
      </w:r>
      <w:r>
        <w:t>万亩。</w:t>
      </w:r>
    </w:p>
    <w:p w:rsidR="00A83333" w:rsidRDefault="00A83333" w:rsidP="00A83333">
      <w:pPr>
        <w:spacing w:line="245" w:lineRule="auto"/>
        <w:ind w:firstLineChars="200" w:firstLine="420"/>
      </w:pPr>
      <w:r>
        <w:rPr>
          <w:rFonts w:hint="eastAsia"/>
        </w:rPr>
        <w:t>责任单位：林业局、坡头镇、大峪镇、下冶镇、邵原镇</w:t>
      </w:r>
    </w:p>
    <w:p w:rsidR="00A83333" w:rsidRDefault="00A83333" w:rsidP="00A83333">
      <w:pPr>
        <w:spacing w:line="245" w:lineRule="auto"/>
        <w:ind w:firstLineChars="200" w:firstLine="420"/>
      </w:pPr>
      <w:r>
        <w:t>4.</w:t>
      </w:r>
      <w:r>
        <w:t>对沿黄区域废弃退出的采石</w:t>
      </w:r>
      <w:r>
        <w:t>(</w:t>
      </w:r>
      <w:r>
        <w:t>砂</w:t>
      </w:r>
      <w:r>
        <w:t>)</w:t>
      </w:r>
      <w:r>
        <w:t>场、堆积地、废弃厂矿等，实行生态修复，开展造林绿化，让</w:t>
      </w:r>
      <w:r>
        <w:t>“</w:t>
      </w:r>
      <w:r>
        <w:t>山体疮疤</w:t>
      </w:r>
      <w:r>
        <w:t>”</w:t>
      </w:r>
      <w:r>
        <w:t>变成</w:t>
      </w:r>
      <w:r>
        <w:t>“</w:t>
      </w:r>
      <w:r>
        <w:t>绿水青山</w:t>
      </w:r>
      <w:r>
        <w:t>”</w:t>
      </w:r>
      <w:r>
        <w:t>。实施煤铝土开采区矿山地质环境治理项目（下冶），完成营造林</w:t>
      </w:r>
      <w:r>
        <w:t>2.28</w:t>
      </w:r>
      <w:r>
        <w:t>万亩。</w:t>
      </w:r>
    </w:p>
    <w:p w:rsidR="00A83333" w:rsidRDefault="00A83333" w:rsidP="00A83333">
      <w:pPr>
        <w:spacing w:line="245" w:lineRule="auto"/>
        <w:ind w:firstLineChars="200" w:firstLine="420"/>
      </w:pPr>
      <w:r>
        <w:rPr>
          <w:rFonts w:hint="eastAsia"/>
        </w:rPr>
        <w:t>责任单位：林业局、下冶镇</w:t>
      </w:r>
    </w:p>
    <w:p w:rsidR="00A83333" w:rsidRDefault="00A83333" w:rsidP="00A83333">
      <w:pPr>
        <w:spacing w:line="245" w:lineRule="auto"/>
        <w:ind w:firstLineChars="200" w:firstLine="420"/>
      </w:pPr>
      <w:r>
        <w:t>5.</w:t>
      </w:r>
      <w:r>
        <w:t>实施沿黄森林质量精准提升工程，在坡头镇、大峪镇、南山林场沿黄林区，通过新造林、现有林改造等措施，优化林种树种结构，营造针阔混交防护林</w:t>
      </w:r>
      <w:r>
        <w:t>0.5</w:t>
      </w:r>
      <w:r>
        <w:t>万亩，促进全流域高质量发展。</w:t>
      </w:r>
    </w:p>
    <w:p w:rsidR="00A83333" w:rsidRDefault="00A83333" w:rsidP="00A83333">
      <w:pPr>
        <w:spacing w:line="245" w:lineRule="auto"/>
        <w:ind w:firstLineChars="200" w:firstLine="420"/>
      </w:pPr>
      <w:r>
        <w:rPr>
          <w:rFonts w:hint="eastAsia"/>
        </w:rPr>
        <w:t>责任单位：林业局、坡头镇、大峪镇、南山林场</w:t>
      </w:r>
    </w:p>
    <w:p w:rsidR="00A83333" w:rsidRDefault="00A83333" w:rsidP="00A83333">
      <w:pPr>
        <w:spacing w:line="245" w:lineRule="auto"/>
        <w:ind w:firstLineChars="200" w:firstLine="420"/>
      </w:pPr>
      <w:r>
        <w:rPr>
          <w:rFonts w:hint="eastAsia"/>
        </w:rPr>
        <w:t>（二）围绕乡村振兴战略，实施绿色生态富民工程</w:t>
      </w:r>
    </w:p>
    <w:p w:rsidR="00A83333" w:rsidRDefault="00A83333" w:rsidP="00A83333">
      <w:pPr>
        <w:spacing w:line="245" w:lineRule="auto"/>
        <w:ind w:firstLineChars="200" w:firstLine="420"/>
      </w:pPr>
      <w:r>
        <w:rPr>
          <w:rFonts w:hint="eastAsia"/>
        </w:rPr>
        <w:t>加快村镇绿化美化步伐，建设生态宜居美丽乡村。发展壮大林业龙头企业，培育林业新型经营主体，发挥规模化、示范化带动作用，大力发展林下种植和林下养殖。深度挖掘生态资源价值，实现绿化、产业相融合，守住青山绿水、收获“金山银山”。</w:t>
      </w:r>
    </w:p>
    <w:p w:rsidR="00A83333" w:rsidRDefault="00A83333" w:rsidP="00A83333">
      <w:pPr>
        <w:spacing w:line="245" w:lineRule="auto"/>
        <w:ind w:firstLineChars="200" w:firstLine="420"/>
      </w:pPr>
      <w:r>
        <w:t>1.</w:t>
      </w:r>
      <w:r>
        <w:t>全面开展森林特色小镇和森林乡村建设活动。围绕重点区域行政村的村旁、路旁、宅旁、水旁，进行绿化美化，建设村中空地休憩林、村庄围村林，开展</w:t>
      </w:r>
      <w:r>
        <w:t>“</w:t>
      </w:r>
      <w:r>
        <w:t>万株果树进农户</w:t>
      </w:r>
      <w:r>
        <w:t>”</w:t>
      </w:r>
      <w:r>
        <w:t>等活动，打造生态宜居美丽乡村。建成森林乡村</w:t>
      </w:r>
      <w:r>
        <w:t>15</w:t>
      </w:r>
      <w:r>
        <w:t>个（省级和国家级</w:t>
      </w:r>
      <w:r>
        <w:t>10</w:t>
      </w:r>
      <w:r>
        <w:t>个），森林特色小镇</w:t>
      </w:r>
      <w:r>
        <w:t>2</w:t>
      </w:r>
      <w:r>
        <w:t>个，森林乡村</w:t>
      </w:r>
      <w:r>
        <w:t>“</w:t>
      </w:r>
      <w:r>
        <w:t>示范村</w:t>
      </w:r>
      <w:r>
        <w:t>”5</w:t>
      </w:r>
      <w:r>
        <w:t>个，推进村镇美化彩化。</w:t>
      </w:r>
    </w:p>
    <w:p w:rsidR="00A83333" w:rsidRDefault="00A83333" w:rsidP="00A83333">
      <w:pPr>
        <w:spacing w:line="245" w:lineRule="auto"/>
        <w:ind w:firstLineChars="200" w:firstLine="420"/>
      </w:pPr>
      <w:r>
        <w:rPr>
          <w:rFonts w:hint="eastAsia"/>
        </w:rPr>
        <w:t>责任单位：林业局、相关镇（街道）</w:t>
      </w:r>
    </w:p>
    <w:p w:rsidR="00A83333" w:rsidRDefault="00A83333" w:rsidP="00A83333">
      <w:pPr>
        <w:spacing w:line="245" w:lineRule="auto"/>
        <w:ind w:firstLineChars="200" w:firstLine="420"/>
      </w:pPr>
      <w:r>
        <w:t>2.</w:t>
      </w:r>
      <w:r>
        <w:t>结合高标准农田建设进行平原补网，形成功能完善的农田防护林体系。以现有沟河路渠林带为框架，有序开展田埂、边沟、灌渠、田间道路绿化，科学合理调整现有农田防护林结构，做好残缺网络补造。</w:t>
      </w:r>
    </w:p>
    <w:p w:rsidR="00A83333" w:rsidRDefault="00A83333" w:rsidP="00A83333">
      <w:pPr>
        <w:spacing w:line="245" w:lineRule="auto"/>
        <w:ind w:firstLineChars="200" w:firstLine="420"/>
      </w:pPr>
      <w:r>
        <w:rPr>
          <w:rFonts w:hint="eastAsia"/>
        </w:rPr>
        <w:t>责任单位：相关镇（街道）</w:t>
      </w:r>
    </w:p>
    <w:p w:rsidR="00A83333" w:rsidRDefault="00A83333" w:rsidP="00A83333">
      <w:pPr>
        <w:spacing w:line="245" w:lineRule="auto"/>
        <w:ind w:firstLineChars="200" w:firstLine="420"/>
      </w:pPr>
      <w:r>
        <w:t>3.</w:t>
      </w:r>
      <w:r>
        <w:t>大力发展花卉苗木、木本油料、林下经济。发挥林业龙头企业、林业合作社的引领作用，加快发展特色经济林、优质林果，促进农民增收致富。发展优质林果</w:t>
      </w:r>
      <w:r>
        <w:t>0.1</w:t>
      </w:r>
      <w:r>
        <w:t>万亩，花卉苗木</w:t>
      </w:r>
      <w:r>
        <w:t>0.14</w:t>
      </w:r>
      <w:r>
        <w:t>万亩。</w:t>
      </w:r>
    </w:p>
    <w:p w:rsidR="00A83333" w:rsidRDefault="00A83333" w:rsidP="00A83333">
      <w:pPr>
        <w:spacing w:line="245" w:lineRule="auto"/>
        <w:ind w:firstLineChars="200" w:firstLine="420"/>
      </w:pPr>
      <w:r>
        <w:rPr>
          <w:rFonts w:hint="eastAsia"/>
        </w:rPr>
        <w:t>责任单位：林业局、相关镇（街道）</w:t>
      </w:r>
    </w:p>
    <w:p w:rsidR="00A83333" w:rsidRDefault="00A83333" w:rsidP="00A83333">
      <w:pPr>
        <w:spacing w:line="245" w:lineRule="auto"/>
        <w:ind w:firstLineChars="200" w:firstLine="420"/>
      </w:pPr>
      <w:r>
        <w:t>4.</w:t>
      </w:r>
      <w:r>
        <w:t>依托丰富森林景观，发展森林旅游、森林康养产业，建设森林康养基地</w:t>
      </w:r>
      <w:r>
        <w:t>2</w:t>
      </w:r>
      <w:r>
        <w:t>个；提升城郊造林绿化成果，建成城郊森林公园</w:t>
      </w:r>
      <w:r>
        <w:t>2</w:t>
      </w:r>
      <w:r>
        <w:t>个。</w:t>
      </w:r>
    </w:p>
    <w:p w:rsidR="00A83333" w:rsidRDefault="00A83333" w:rsidP="00A83333">
      <w:pPr>
        <w:spacing w:line="245" w:lineRule="auto"/>
        <w:ind w:firstLineChars="200" w:firstLine="420"/>
      </w:pPr>
      <w:r>
        <w:rPr>
          <w:rFonts w:hint="eastAsia"/>
        </w:rPr>
        <w:t>责任单位：林业局、思礼镇、邵原镇、玉泉街道、北海街道</w:t>
      </w:r>
    </w:p>
    <w:p w:rsidR="00A83333" w:rsidRDefault="00A83333" w:rsidP="00A83333">
      <w:pPr>
        <w:spacing w:line="245" w:lineRule="auto"/>
        <w:ind w:firstLineChars="200" w:firstLine="420"/>
      </w:pPr>
      <w:r>
        <w:t>5.</w:t>
      </w:r>
      <w:r>
        <w:t>提升完善南山省级森林公园，将南山森林公园打造成集旅游、采摘、民宿、特色小吃、农耕体验为一体的田园综合体，建设城市</w:t>
      </w:r>
      <w:r>
        <w:t>“</w:t>
      </w:r>
      <w:r>
        <w:t>绿芯</w:t>
      </w:r>
      <w:r>
        <w:t>”</w:t>
      </w:r>
      <w:r>
        <w:t>。</w:t>
      </w:r>
    </w:p>
    <w:p w:rsidR="00A83333" w:rsidRDefault="00A83333" w:rsidP="00A83333">
      <w:pPr>
        <w:spacing w:line="245" w:lineRule="auto"/>
        <w:ind w:firstLineChars="200" w:firstLine="420"/>
      </w:pPr>
      <w:r>
        <w:rPr>
          <w:rFonts w:hint="eastAsia"/>
        </w:rPr>
        <w:t>责任单位：林业局</w:t>
      </w:r>
    </w:p>
    <w:p w:rsidR="00A83333" w:rsidRDefault="00A83333" w:rsidP="00A83333">
      <w:pPr>
        <w:spacing w:line="245" w:lineRule="auto"/>
        <w:ind w:firstLineChars="200" w:firstLine="420"/>
      </w:pPr>
      <w:r>
        <w:rPr>
          <w:rFonts w:hint="eastAsia"/>
        </w:rPr>
        <w:t>（三）以交通干线为重点，实施廊道（河道）提质工程</w:t>
      </w:r>
    </w:p>
    <w:p w:rsidR="00A83333" w:rsidRDefault="00A83333" w:rsidP="00A83333">
      <w:pPr>
        <w:spacing w:line="245" w:lineRule="auto"/>
        <w:ind w:firstLineChars="200" w:firstLine="420"/>
      </w:pPr>
      <w:r>
        <w:rPr>
          <w:rFonts w:hint="eastAsia"/>
        </w:rPr>
        <w:t>针对济源近年来廊道绿化中混交林比例低、树种结构配置不合理、落叶树多常绿树少等问题，投资</w:t>
      </w:r>
      <w:r>
        <w:t>8600</w:t>
      </w:r>
      <w:r>
        <w:t>万元，加快公路、铁路、河（渠）道等沿线造林绿化，全面提升生态廊道建设质量。</w:t>
      </w:r>
      <w:r>
        <w:t>2021</w:t>
      </w:r>
      <w:r>
        <w:t>年完成的廊道绿化经验收合格后，仍可享受《济源产城融合示范区管理委员会办公室关于印发济源示范区廊道绿化提升工作实施方案的通知》（济管办〔</w:t>
      </w:r>
      <w:r>
        <w:t>2019</w:t>
      </w:r>
      <w:r>
        <w:t>〕</w:t>
      </w:r>
      <w:r>
        <w:t>2</w:t>
      </w:r>
      <w:r>
        <w:t>号）中的奖补政策。</w:t>
      </w:r>
    </w:p>
    <w:p w:rsidR="00A83333" w:rsidRDefault="00A83333" w:rsidP="00A83333">
      <w:pPr>
        <w:spacing w:line="245" w:lineRule="auto"/>
        <w:ind w:firstLineChars="200" w:firstLine="420"/>
      </w:pPr>
      <w:r>
        <w:t>1.</w:t>
      </w:r>
      <w:r>
        <w:t>建设济水源生态走廊（东至济渎路济河所，西至天坛龙潭塔）</w:t>
      </w:r>
      <w:r>
        <w:t>4.9</w:t>
      </w:r>
      <w:r>
        <w:t>公里，全力打造左右岸兼顾、上下道统筹、文化和生态并蓄的复合型廊道，擦亮济水源城市名片。</w:t>
      </w:r>
    </w:p>
    <w:p w:rsidR="00A83333" w:rsidRDefault="00A83333" w:rsidP="00A83333">
      <w:pPr>
        <w:spacing w:line="245" w:lineRule="auto"/>
        <w:ind w:firstLineChars="200" w:firstLine="420"/>
      </w:pPr>
      <w:r>
        <w:rPr>
          <w:rFonts w:hint="eastAsia"/>
        </w:rPr>
        <w:t>责任单位：住房和城乡建设局、文旅集团、城投集团</w:t>
      </w:r>
    </w:p>
    <w:p w:rsidR="00A83333" w:rsidRDefault="00A83333" w:rsidP="00A83333">
      <w:pPr>
        <w:spacing w:line="245" w:lineRule="auto"/>
        <w:ind w:firstLineChars="200" w:firstLine="420"/>
      </w:pPr>
      <w:r>
        <w:t>2.</w:t>
      </w:r>
      <w:r>
        <w:t>巩固提升交通干线两侧通道绿化成果，对缺株断带、苗木长势不良等情况及时进行补植补造，提高造林保存率。特别是要对城市主干道及高速入口道路两侧绿化进行查漏补缺、完善提升。</w:t>
      </w:r>
    </w:p>
    <w:p w:rsidR="00A83333" w:rsidRDefault="00A83333" w:rsidP="00A83333">
      <w:pPr>
        <w:spacing w:line="245" w:lineRule="auto"/>
        <w:ind w:firstLineChars="200" w:firstLine="420"/>
      </w:pPr>
      <w:r>
        <w:rPr>
          <w:rFonts w:hint="eastAsia"/>
        </w:rPr>
        <w:t>责任单位：交通运输局、住房和城乡建设局</w:t>
      </w:r>
    </w:p>
    <w:p w:rsidR="00A83333" w:rsidRDefault="00A83333" w:rsidP="00A83333">
      <w:pPr>
        <w:spacing w:line="245" w:lineRule="auto"/>
        <w:ind w:firstLineChars="200" w:firstLine="420"/>
      </w:pPr>
      <w:r>
        <w:t>3.</w:t>
      </w:r>
      <w:r>
        <w:t>完成蟒河廊道绿化任务，全长</w:t>
      </w:r>
      <w:r>
        <w:t>11.4</w:t>
      </w:r>
      <w:r>
        <w:t>公里，其中精品段</w:t>
      </w:r>
      <w:r>
        <w:t>1.8</w:t>
      </w:r>
      <w:r>
        <w:t>公里；完成湨河、盘溪河、曲阳湖、万阳湖、玉阳湖等周边高标准绿化</w:t>
      </w:r>
      <w:r>
        <w:t>0.1</w:t>
      </w:r>
      <w:r>
        <w:t>万亩。</w:t>
      </w:r>
    </w:p>
    <w:p w:rsidR="00A83333" w:rsidRDefault="00A83333" w:rsidP="00A83333">
      <w:pPr>
        <w:spacing w:line="245" w:lineRule="auto"/>
        <w:ind w:firstLineChars="200" w:firstLine="420"/>
      </w:pPr>
      <w:r>
        <w:rPr>
          <w:rFonts w:hint="eastAsia"/>
        </w:rPr>
        <w:t>责任单位：水利局、水投公司</w:t>
      </w:r>
    </w:p>
    <w:p w:rsidR="00A83333" w:rsidRDefault="00A83333" w:rsidP="00A83333">
      <w:pPr>
        <w:spacing w:line="245" w:lineRule="auto"/>
        <w:ind w:firstLineChars="200" w:firstLine="420"/>
      </w:pPr>
      <w:r>
        <w:t>4.</w:t>
      </w:r>
      <w:r>
        <w:t>对城市建成区范围内的河道两侧、居民小区等周边的边角地、废弃地、未利用地要合理绿化，应绿尽绿、见缝插绿，提高土地使用效益。</w:t>
      </w:r>
    </w:p>
    <w:p w:rsidR="00A83333" w:rsidRDefault="00A83333" w:rsidP="00A83333">
      <w:pPr>
        <w:spacing w:line="245" w:lineRule="auto"/>
        <w:ind w:firstLineChars="200" w:firstLine="420"/>
      </w:pPr>
      <w:r>
        <w:rPr>
          <w:rFonts w:hint="eastAsia"/>
        </w:rPr>
        <w:t>责任单位：住房和城乡建设局</w:t>
      </w:r>
    </w:p>
    <w:p w:rsidR="00A83333" w:rsidRDefault="00A83333" w:rsidP="00A83333">
      <w:pPr>
        <w:spacing w:line="245" w:lineRule="auto"/>
        <w:ind w:firstLineChars="200" w:firstLine="420"/>
      </w:pPr>
      <w:r>
        <w:rPr>
          <w:rFonts w:hint="eastAsia"/>
        </w:rPr>
        <w:t>（四）以森林济源生态建设为抓手，实施增绿护绿保障工程</w:t>
      </w:r>
    </w:p>
    <w:p w:rsidR="00A83333" w:rsidRDefault="00A83333" w:rsidP="00A83333">
      <w:pPr>
        <w:spacing w:line="245" w:lineRule="auto"/>
        <w:ind w:firstLineChars="200" w:firstLine="420"/>
      </w:pPr>
      <w:r>
        <w:rPr>
          <w:rFonts w:hint="eastAsia"/>
        </w:rPr>
        <w:t>以“五年绿满山川平原、十年彩染森林济源”为目标，投资</w:t>
      </w:r>
      <w:r>
        <w:t>1.46</w:t>
      </w:r>
      <w:r>
        <w:t>亿元，持续提升森林质量、发展国储林等项目，为构建宜居宜业宜游的森林济源提供生态保障。</w:t>
      </w:r>
    </w:p>
    <w:p w:rsidR="00A83333" w:rsidRDefault="00A83333" w:rsidP="00A83333">
      <w:pPr>
        <w:spacing w:line="245" w:lineRule="auto"/>
        <w:ind w:firstLineChars="200" w:firstLine="420"/>
      </w:pPr>
      <w:r>
        <w:t>1.</w:t>
      </w:r>
      <w:r>
        <w:t>持续推进山区增绿，宜造则造、宜飞则飞、宜封则封，多树种科学配置</w:t>
      </w:r>
      <w:r>
        <w:t>,</w:t>
      </w:r>
      <w:r>
        <w:t>多种混交林</w:t>
      </w:r>
      <w:r>
        <w:t>,</w:t>
      </w:r>
      <w:r>
        <w:t>不断扩大森林资源。</w:t>
      </w:r>
      <w:r>
        <w:t>2021</w:t>
      </w:r>
      <w:r>
        <w:t>年实施新造林</w:t>
      </w:r>
      <w:r>
        <w:t>6.45</w:t>
      </w:r>
      <w:r>
        <w:t>万亩，其中，人工造林</w:t>
      </w:r>
      <w:r>
        <w:t>3.45</w:t>
      </w:r>
      <w:r>
        <w:t>万亩，封山育林</w:t>
      </w:r>
      <w:r>
        <w:t>0.5</w:t>
      </w:r>
      <w:r>
        <w:t>万亩，飞播造林</w:t>
      </w:r>
      <w:r>
        <w:t>2.5</w:t>
      </w:r>
      <w:r>
        <w:t>万亩。</w:t>
      </w:r>
    </w:p>
    <w:p w:rsidR="00A83333" w:rsidRDefault="00A83333" w:rsidP="00A83333">
      <w:pPr>
        <w:spacing w:line="245" w:lineRule="auto"/>
        <w:ind w:firstLineChars="200" w:firstLine="420"/>
      </w:pPr>
      <w:r>
        <w:rPr>
          <w:rFonts w:hint="eastAsia"/>
        </w:rPr>
        <w:t>责任单位：林业局、相关镇（街道）</w:t>
      </w:r>
    </w:p>
    <w:p w:rsidR="00A83333" w:rsidRDefault="00A83333" w:rsidP="00A83333">
      <w:pPr>
        <w:spacing w:line="245" w:lineRule="auto"/>
        <w:ind w:firstLineChars="200" w:firstLine="420"/>
      </w:pPr>
      <w:r>
        <w:t>2.</w:t>
      </w:r>
      <w:r>
        <w:t>注重森林质量提升，建设高质量森林，推进林业发展由规模速度型向质量效益型转变，</w:t>
      </w:r>
      <w:r>
        <w:t>2021</w:t>
      </w:r>
      <w:r>
        <w:t>年实施森林抚育</w:t>
      </w:r>
      <w:r>
        <w:t>2.8</w:t>
      </w:r>
      <w:r>
        <w:t>万亩。</w:t>
      </w:r>
    </w:p>
    <w:p w:rsidR="00A83333" w:rsidRDefault="00A83333" w:rsidP="00A83333">
      <w:pPr>
        <w:spacing w:line="245" w:lineRule="auto"/>
        <w:ind w:firstLineChars="200" w:firstLine="420"/>
      </w:pPr>
      <w:r>
        <w:rPr>
          <w:rFonts w:hint="eastAsia"/>
        </w:rPr>
        <w:t>责任单位：林业局、相关镇（街道）</w:t>
      </w:r>
    </w:p>
    <w:p w:rsidR="00A83333" w:rsidRDefault="00A83333" w:rsidP="00A83333">
      <w:pPr>
        <w:spacing w:line="245" w:lineRule="auto"/>
        <w:ind w:firstLineChars="200" w:firstLine="420"/>
      </w:pPr>
      <w:r>
        <w:t>3.</w:t>
      </w:r>
      <w:r>
        <w:t>加大储备林项目推进力度，加快开发性金融贷款落地进程。完成国家储备林营造</w:t>
      </w:r>
      <w:r>
        <w:t>2.6</w:t>
      </w:r>
      <w:r>
        <w:t>万亩，落地银行贷款</w:t>
      </w:r>
      <w:r>
        <w:t>1.2</w:t>
      </w:r>
      <w:r>
        <w:t>亿元。</w:t>
      </w:r>
    </w:p>
    <w:p w:rsidR="00A83333" w:rsidRDefault="00A83333" w:rsidP="00A83333">
      <w:pPr>
        <w:spacing w:line="245" w:lineRule="auto"/>
        <w:ind w:firstLineChars="200" w:firstLine="420"/>
      </w:pPr>
      <w:r>
        <w:rPr>
          <w:rFonts w:hint="eastAsia"/>
        </w:rPr>
        <w:t>责任单位：林业局、农开公司</w:t>
      </w:r>
    </w:p>
    <w:p w:rsidR="00A83333" w:rsidRDefault="00A83333" w:rsidP="00A83333">
      <w:pPr>
        <w:spacing w:line="245" w:lineRule="auto"/>
        <w:ind w:firstLineChars="200" w:firstLine="420"/>
      </w:pPr>
      <w:r>
        <w:rPr>
          <w:rFonts w:hint="eastAsia"/>
        </w:rPr>
        <w:t>三、工作要求</w:t>
      </w:r>
    </w:p>
    <w:p w:rsidR="00A83333" w:rsidRDefault="00A83333" w:rsidP="00A83333">
      <w:pPr>
        <w:spacing w:line="245" w:lineRule="auto"/>
        <w:ind w:firstLineChars="200" w:firstLine="420"/>
      </w:pPr>
      <w:r>
        <w:rPr>
          <w:rFonts w:hint="eastAsia"/>
        </w:rPr>
        <w:t>（一）加强组织领导，形成工作合力。要充分发挥绿化委员会的牵头抓总作用，积极协调各成员单位及相关部门各司其职、协同配合，多管齐下、多措并举。林业、住建、交通、水利、发改、财政等部门要立足各自职责任务，进一步细化台账报送市绿化委员会办公室，健全大造林大绿化格局，努力形成林业生态建设强大合力。各镇（街道）要强化协调，突出重点，打造亮点，保质保量完成目标任务。</w:t>
      </w:r>
    </w:p>
    <w:p w:rsidR="00A83333" w:rsidRDefault="00A83333" w:rsidP="00A83333">
      <w:pPr>
        <w:spacing w:line="245" w:lineRule="auto"/>
        <w:ind w:firstLineChars="200" w:firstLine="420"/>
      </w:pPr>
      <w:r>
        <w:rPr>
          <w:rFonts w:hint="eastAsia"/>
        </w:rPr>
        <w:t>（二）加强工作创新，着力破解难题。注重加强与新一轮国土空间规划沟通衔接，深挖用地潜力，重点利用山区困难地、乡村四旁隙地、未利用地、废弃场矿等开展造林绿化，提高造林用地精准度，着力解决好“地”的问题。坚持“政府引导、市场运作、企业经营、社会参与”的原则，建立健全多元投资机制。加大财政资金争取力度，重点落实“以奖代补”政策。充分发挥林业贷款财政贴息政策引导作用，积极推进国储林项目落地实施。吸引商业银行、证券公司、保险公司等金融资本、社会资本以及外资贷款金山入林，着力解决好“钱”的问题。</w:t>
      </w:r>
    </w:p>
    <w:p w:rsidR="00A83333" w:rsidRDefault="00A83333" w:rsidP="00A83333">
      <w:pPr>
        <w:spacing w:line="245" w:lineRule="auto"/>
        <w:ind w:firstLineChars="200" w:firstLine="420"/>
      </w:pPr>
      <w:r>
        <w:rPr>
          <w:rFonts w:hint="eastAsia"/>
        </w:rPr>
        <w:t>（三）加强科学规划，注重绿化实效。依据济源实际，结合“十四五”规划，科学谋划国土绿化总体布局、主要任务和重点工程，切实做好国土绿化高质量发展的顶层设计；科学优化林种树种结构，大力发展乡土树种、珍贵树种、大径级材。新造林必须营造混交林，推行针阔混交、常绿与落叶混交、乔灌混交化，绿化和彩花结合，建设格局优化、功能完善、稳定高效的森林生态系统，推动国土绿化由单纯的规模速度型向数量质量并进型转变。</w:t>
      </w:r>
    </w:p>
    <w:p w:rsidR="00A83333" w:rsidRDefault="00A83333" w:rsidP="00A83333">
      <w:pPr>
        <w:spacing w:line="245" w:lineRule="auto"/>
        <w:ind w:firstLineChars="200" w:firstLine="420"/>
      </w:pPr>
      <w:r>
        <w:rPr>
          <w:rFonts w:hint="eastAsia"/>
        </w:rPr>
        <w:t>（四）加强督导考核，确保工作成效。要将国土绿化提速行动年度绿化任务纳入各级领导班子和领导干部年度考核内容。市绿化委员会办公室要坚持目标导向、问题导向、结果导向，牵头制定科学合理、切实可行的考核办法，切实发挥考核的督促指导作用，确保国土绿化提速行动年度建设任务落地落实。持续开展跟踪指导服务，发现、解决存在问题，做到任务落实到位、技术措施到位、保障手段到位。</w:t>
      </w:r>
    </w:p>
    <w:p w:rsidR="00A83333" w:rsidRDefault="00A83333" w:rsidP="00A83333">
      <w:pPr>
        <w:spacing w:line="245" w:lineRule="auto"/>
        <w:ind w:firstLineChars="200" w:firstLine="420"/>
      </w:pPr>
      <w:r>
        <w:rPr>
          <w:rFonts w:hint="eastAsia"/>
        </w:rPr>
        <w:t>（五）加强绿化管护</w:t>
      </w:r>
      <w:r>
        <w:t>,</w:t>
      </w:r>
      <w:r>
        <w:t>巩固绿化成效。全面推进林长制，以各级领导干部属地管理责任为核心，积极构建</w:t>
      </w:r>
      <w:r>
        <w:t>“</w:t>
      </w:r>
      <w:r>
        <w:t>属地负责、党政同责、部门协同、全域覆盖、源头治理</w:t>
      </w:r>
      <w:r>
        <w:t>”</w:t>
      </w:r>
      <w:r>
        <w:t>的森林资源保护发展长效机制。加强山区生态林、廊道绿化和城郊造林等国土绿化项目的后期管护，做到定期浇水、锄草，提高苗木成活率和保存率。山区生态林项目要设置专职管护人员，做好日常巡护，尤其针对周边牛羊较多的区域，设置围栏封育，杜绝牛羊入林啃食幼树幼苗，力争造一片，成一片，巩固国土绿化成效。</w:t>
      </w:r>
    </w:p>
    <w:p w:rsidR="00A83333" w:rsidRDefault="00A83333" w:rsidP="00A83333">
      <w:pPr>
        <w:spacing w:line="245" w:lineRule="auto"/>
        <w:ind w:firstLineChars="200" w:firstLine="420"/>
      </w:pPr>
      <w:r>
        <w:t>附件：</w:t>
      </w:r>
      <w:r>
        <w:t>1.</w:t>
      </w:r>
      <w:r>
        <w:t>济源</w:t>
      </w:r>
      <w:r>
        <w:t>2021</w:t>
      </w:r>
      <w:r>
        <w:t>年国土绿化提速行动工作台账</w:t>
      </w:r>
    </w:p>
    <w:p w:rsidR="00A83333" w:rsidRPr="004D399B" w:rsidRDefault="00A83333" w:rsidP="00A83333">
      <w:pPr>
        <w:spacing w:line="245" w:lineRule="auto"/>
        <w:ind w:firstLineChars="200" w:firstLine="420"/>
        <w:rPr>
          <w:rFonts w:hint="eastAsia"/>
        </w:rPr>
      </w:pPr>
      <w:r>
        <w:t>2.</w:t>
      </w:r>
      <w:r>
        <w:t>济源</w:t>
      </w:r>
      <w:r>
        <w:t>2021</w:t>
      </w:r>
      <w:r>
        <w:t>年森林济源生态建设营造林任务明细表</w:t>
      </w:r>
    </w:p>
    <w:p w:rsidR="00A83333" w:rsidRDefault="00A83333" w:rsidP="00A83333">
      <w:pPr>
        <w:spacing w:line="245" w:lineRule="auto"/>
        <w:ind w:firstLineChars="200" w:firstLine="420"/>
        <w:jc w:val="right"/>
        <w:rPr>
          <w:rFonts w:hint="eastAsia"/>
        </w:rPr>
      </w:pPr>
      <w:r w:rsidRPr="004D399B">
        <w:rPr>
          <w:rFonts w:hint="eastAsia"/>
        </w:rPr>
        <w:t>济源市林业局</w:t>
      </w:r>
      <w:smartTag w:uri="urn:schemas-microsoft-com:office:smarttags" w:element="chsdate">
        <w:smartTagPr>
          <w:attr w:name="IsROCDate" w:val="False"/>
          <w:attr w:name="IsLunarDate" w:val="False"/>
          <w:attr w:name="Day" w:val="23"/>
          <w:attr w:name="Month" w:val="12"/>
          <w:attr w:name="Year" w:val="2020"/>
        </w:smartTagPr>
        <w:r w:rsidRPr="004D399B">
          <w:t>2020-12-23</w:t>
        </w:r>
      </w:smartTag>
    </w:p>
    <w:p w:rsidR="00A83333" w:rsidRDefault="00A83333" w:rsidP="00277948">
      <w:pPr>
        <w:sectPr w:rsidR="00A83333" w:rsidSect="00277948">
          <w:type w:val="continuous"/>
          <w:pgSz w:w="11906" w:h="16838" w:code="9"/>
          <w:pgMar w:top="1644" w:right="1236" w:bottom="1418" w:left="1814" w:header="851" w:footer="907" w:gutter="0"/>
          <w:pgNumType w:start="1"/>
          <w:cols w:space="425"/>
          <w:docGrid w:type="lines" w:linePitch="341" w:charSpace="2373"/>
        </w:sectPr>
      </w:pPr>
    </w:p>
    <w:p w:rsidR="00420B68" w:rsidRDefault="00420B68"/>
    <w:sectPr w:rsidR="00420B6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83333"/>
    <w:rsid w:val="00420B68"/>
    <w:rsid w:val="00A8333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A8333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83333"/>
    <w:rPr>
      <w:rFonts w:ascii="黑体" w:eastAsia="黑体" w:hAnsi="宋体" w:cs="Times New Roman"/>
      <w:b/>
      <w:kern w:val="36"/>
      <w:sz w:val="32"/>
      <w:szCs w:val="32"/>
    </w:rPr>
  </w:style>
  <w:style w:type="paragraph" w:customStyle="1" w:styleId="Char2CharCharChar">
    <w:name w:val="Char2 Char Char Char"/>
    <w:basedOn w:val="a"/>
    <w:autoRedefine/>
    <w:rsid w:val="00A83333"/>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580</Words>
  <Characters>3312</Characters>
  <Application>Microsoft Office Word</Application>
  <DocSecurity>0</DocSecurity>
  <Lines>27</Lines>
  <Paragraphs>7</Paragraphs>
  <ScaleCrop>false</ScaleCrop>
  <Company>Microsoft</Company>
  <LinksUpToDate>false</LinksUpToDate>
  <CharactersWithSpaces>3885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2022-06-08T03:36:00Z</dcterms:created>
</cp:coreProperties>
</file>