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F" w:rsidRDefault="009F676F">
      <w:pPr>
        <w:pStyle w:val="1"/>
      </w:pPr>
      <w:r>
        <w:rPr>
          <w:rFonts w:hint="eastAsia"/>
        </w:rPr>
        <w:t>扫黑除恶丨雅安检察先进事迹系列宣传展播（王莉琴）</w:t>
      </w:r>
    </w:p>
    <w:p w:rsidR="009F676F" w:rsidRDefault="009F676F">
      <w:pPr>
        <w:ind w:firstLine="420"/>
        <w:jc w:val="left"/>
      </w:pPr>
      <w:r>
        <w:rPr>
          <w:rFonts w:hint="eastAsia"/>
        </w:rPr>
        <w:t>斩黑断恶彰正义</w:t>
      </w:r>
    </w:p>
    <w:p w:rsidR="009F676F" w:rsidRDefault="009F676F">
      <w:pPr>
        <w:ind w:firstLine="420"/>
        <w:jc w:val="left"/>
      </w:pPr>
      <w:r>
        <w:rPr>
          <w:rFonts w:hint="eastAsia"/>
        </w:rPr>
        <w:t>树巾帼检察英姿</w:t>
      </w:r>
    </w:p>
    <w:p w:rsidR="009F676F" w:rsidRDefault="009F676F">
      <w:pPr>
        <w:ind w:firstLine="420"/>
        <w:jc w:val="left"/>
      </w:pPr>
      <w:r>
        <w:rPr>
          <w:rFonts w:hint="eastAsia"/>
        </w:rPr>
        <w:t>雨城区人民检察院</w:t>
      </w:r>
    </w:p>
    <w:p w:rsidR="009F676F" w:rsidRDefault="009F676F">
      <w:pPr>
        <w:ind w:firstLine="420"/>
        <w:jc w:val="left"/>
      </w:pPr>
      <w:r>
        <w:rPr>
          <w:rFonts w:hint="eastAsia"/>
        </w:rPr>
        <w:t>第一检察部副主任王莉琴</w:t>
      </w:r>
    </w:p>
    <w:p w:rsidR="009F676F" w:rsidRDefault="009F676F">
      <w:pPr>
        <w:ind w:firstLine="420"/>
        <w:jc w:val="left"/>
      </w:pPr>
      <w:r>
        <w:rPr>
          <w:rFonts w:hint="eastAsia"/>
        </w:rPr>
        <w:t>公诉现场</w:t>
      </w:r>
      <w:r>
        <w:rPr>
          <w:rFonts w:hint="eastAsia"/>
        </w:rPr>
        <w:t xml:space="preserve"> </w:t>
      </w:r>
      <w:r>
        <w:rPr>
          <w:rFonts w:hint="eastAsia"/>
        </w:rPr>
        <w:t>海报</w:t>
      </w:r>
    </w:p>
    <w:p w:rsidR="009F676F" w:rsidRDefault="009F676F">
      <w:pPr>
        <w:ind w:firstLine="420"/>
        <w:jc w:val="left"/>
      </w:pPr>
      <w:r>
        <w:rPr>
          <w:rFonts w:hint="eastAsia"/>
        </w:rPr>
        <w:t>厚积薄发</w:t>
      </w:r>
      <w:r>
        <w:rPr>
          <w:rFonts w:hint="eastAsia"/>
        </w:rPr>
        <w:t xml:space="preserve"> </w:t>
      </w:r>
      <w:r>
        <w:rPr>
          <w:rFonts w:hint="eastAsia"/>
        </w:rPr>
        <w:t>挑重责</w:t>
      </w:r>
    </w:p>
    <w:p w:rsidR="009F676F" w:rsidRDefault="009F676F">
      <w:pPr>
        <w:ind w:firstLine="420"/>
        <w:jc w:val="left"/>
      </w:pPr>
      <w:r>
        <w:rPr>
          <w:rFonts w:hint="eastAsia"/>
        </w:rPr>
        <w:t>王莉琴同志现任第一检察部副主任、一级检察官，系雨城区检察院扫黑除恶专项斗争领导小组办公室成员，连续三年参与扫黑除恶专项斗争工作。成功办理了省检察院、省公安厅挂牌重点督办的申文健等</w:t>
      </w:r>
      <w:r>
        <w:rPr>
          <w:rFonts w:hint="eastAsia"/>
        </w:rPr>
        <w:t>13</w:t>
      </w:r>
      <w:r>
        <w:rPr>
          <w:rFonts w:hint="eastAsia"/>
        </w:rPr>
        <w:t>人黑社会性质组织案，被雅安市检察院荣记个人“三等功”。在</w:t>
      </w:r>
      <w:r>
        <w:rPr>
          <w:rFonts w:hint="eastAsia"/>
        </w:rPr>
        <w:t>2013</w:t>
      </w:r>
      <w:r>
        <w:rPr>
          <w:rFonts w:hint="eastAsia"/>
        </w:rPr>
        <w:t>年从事检察工作之前，她已在法院工作</w:t>
      </w:r>
      <w:r>
        <w:rPr>
          <w:rFonts w:hint="eastAsia"/>
        </w:rPr>
        <w:t>16</w:t>
      </w:r>
      <w:r>
        <w:rPr>
          <w:rFonts w:hint="eastAsia"/>
        </w:rPr>
        <w:t>年，积累了丰富的办案经验，在很短的时间内在检察院从一名“新手”变为“骨干”，在她从事检察工作以来办理的</w:t>
      </w:r>
      <w:r>
        <w:rPr>
          <w:rFonts w:hint="eastAsia"/>
        </w:rPr>
        <w:t>300</w:t>
      </w:r>
      <w:r>
        <w:rPr>
          <w:rFonts w:hint="eastAsia"/>
        </w:rPr>
        <w:t>余件案件，无一例差错案件，用实际行动展现了巾帼不让须眉。</w:t>
      </w:r>
      <w:r>
        <w:rPr>
          <w:rFonts w:hint="eastAsia"/>
        </w:rPr>
        <w:t>2015</w:t>
      </w:r>
      <w:r>
        <w:rPr>
          <w:rFonts w:hint="eastAsia"/>
        </w:rPr>
        <w:t>年被评为“雅安市优秀公诉人”。连续两年被评为“优秀公务员”。</w:t>
      </w:r>
    </w:p>
    <w:p w:rsidR="009F676F" w:rsidRDefault="009F676F">
      <w:pPr>
        <w:ind w:firstLine="420"/>
        <w:jc w:val="left"/>
      </w:pPr>
      <w:r>
        <w:rPr>
          <w:rFonts w:hint="eastAsia"/>
        </w:rPr>
        <w:t>图｜王莉琴（右一）</w:t>
      </w:r>
    </w:p>
    <w:p w:rsidR="009F676F" w:rsidRDefault="009F676F">
      <w:pPr>
        <w:ind w:firstLine="420"/>
        <w:jc w:val="left"/>
      </w:pPr>
      <w:r>
        <w:rPr>
          <w:rFonts w:hint="eastAsia"/>
        </w:rPr>
        <w:t>察形见势</w:t>
      </w:r>
      <w:r>
        <w:rPr>
          <w:rFonts w:hint="eastAsia"/>
        </w:rPr>
        <w:t xml:space="preserve"> </w:t>
      </w:r>
      <w:r>
        <w:rPr>
          <w:rFonts w:hint="eastAsia"/>
        </w:rPr>
        <w:t>扬利剑</w:t>
      </w:r>
    </w:p>
    <w:p w:rsidR="009F676F" w:rsidRDefault="009F676F">
      <w:pPr>
        <w:ind w:firstLine="420"/>
        <w:jc w:val="left"/>
      </w:pPr>
      <w:r>
        <w:rPr>
          <w:rFonts w:hint="eastAsia"/>
        </w:rPr>
        <w:t>王莉琴同志无所畏惧，主动担当，敢于对黑恶势力犯罪精准亮剑。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日，省检察院、省公安厅挂牌督办申某某等</w:t>
      </w:r>
      <w:r>
        <w:rPr>
          <w:rFonts w:hint="eastAsia"/>
        </w:rPr>
        <w:t>13</w:t>
      </w:r>
      <w:r>
        <w:rPr>
          <w:rFonts w:hint="eastAsia"/>
        </w:rPr>
        <w:t>人黑社会性质组织案后，她舍小家为大家，放弃陪伴正在参加中考的儿子，连续</w:t>
      </w:r>
      <w:r>
        <w:rPr>
          <w:rFonts w:hint="eastAsia"/>
        </w:rPr>
        <w:t>113</w:t>
      </w:r>
      <w:r>
        <w:rPr>
          <w:rFonts w:hint="eastAsia"/>
        </w:rPr>
        <w:t>个日夜扎根检察院，成了灯火阑珊的夜归人，挑起该案的主要承办责任。攻坚克难，提前介入该案，赴专案组引导侦查</w:t>
      </w:r>
      <w:r>
        <w:rPr>
          <w:rFonts w:hint="eastAsia"/>
        </w:rPr>
        <w:t>20</w:t>
      </w:r>
      <w:r>
        <w:rPr>
          <w:rFonts w:hint="eastAsia"/>
        </w:rPr>
        <w:t>余次，提出取证建议</w:t>
      </w:r>
      <w:r>
        <w:rPr>
          <w:rFonts w:hint="eastAsia"/>
        </w:rPr>
        <w:t>60</w:t>
      </w:r>
      <w:r>
        <w:rPr>
          <w:rFonts w:hint="eastAsia"/>
        </w:rPr>
        <w:t>余条。在案件办理过程中，面对</w:t>
      </w:r>
      <w:r>
        <w:rPr>
          <w:rFonts w:hint="eastAsia"/>
        </w:rPr>
        <w:t>13</w:t>
      </w:r>
      <w:r>
        <w:rPr>
          <w:rFonts w:hint="eastAsia"/>
        </w:rPr>
        <w:t>个认罪嫌疑人，涉及的</w:t>
      </w:r>
      <w:r>
        <w:rPr>
          <w:rFonts w:hint="eastAsia"/>
        </w:rPr>
        <w:t>8</w:t>
      </w:r>
      <w:r>
        <w:rPr>
          <w:rFonts w:hint="eastAsia"/>
        </w:rPr>
        <w:t>个罪名、</w:t>
      </w:r>
      <w:r>
        <w:rPr>
          <w:rFonts w:hint="eastAsia"/>
        </w:rPr>
        <w:t>30</w:t>
      </w:r>
      <w:r>
        <w:rPr>
          <w:rFonts w:hint="eastAsia"/>
        </w:rPr>
        <w:t>笔违法犯罪事实，与犯罪嫌疑人斗智斗勇，精雕细琢，始终坚持严把案件质量关，不拔高、不降格，依法追漏犯</w:t>
      </w:r>
      <w:r>
        <w:rPr>
          <w:rFonts w:hint="eastAsia"/>
        </w:rPr>
        <w:t>4</w:t>
      </w:r>
      <w:r>
        <w:rPr>
          <w:rFonts w:hint="eastAsia"/>
        </w:rPr>
        <w:t>人，追漏罪</w:t>
      </w:r>
      <w:r>
        <w:rPr>
          <w:rFonts w:hint="eastAsia"/>
        </w:rPr>
        <w:t>7</w:t>
      </w:r>
      <w:r>
        <w:rPr>
          <w:rFonts w:hint="eastAsia"/>
        </w:rPr>
        <w:t>人，追漏犯罪事实</w:t>
      </w:r>
      <w:r>
        <w:rPr>
          <w:rFonts w:hint="eastAsia"/>
        </w:rPr>
        <w:t>5</w:t>
      </w:r>
      <w:r>
        <w:rPr>
          <w:rFonts w:hint="eastAsia"/>
        </w:rPr>
        <w:t>起，在追诉高某某、陈某某严某某充当黑社会性质保护伞事实时，案卷卷宗增加数十册。她开启“</w:t>
      </w:r>
      <w:r>
        <w:rPr>
          <w:rFonts w:hint="eastAsia"/>
        </w:rPr>
        <w:t>5+2</w:t>
      </w:r>
      <w:r>
        <w:rPr>
          <w:rFonts w:hint="eastAsia"/>
        </w:rPr>
        <w:t>”“白＋黑”模式，完成了</w:t>
      </w:r>
      <w:r>
        <w:rPr>
          <w:rFonts w:hint="eastAsia"/>
        </w:rPr>
        <w:t>2</w:t>
      </w:r>
      <w:r>
        <w:rPr>
          <w:rFonts w:hint="eastAsia"/>
        </w:rPr>
        <w:t>千余页的审查报告，扬起金色利刃，斩断黑恶势力的滋生土壤和经济基础，获得群众的一片叫好，取得了良好的法律效果和社会效果。</w:t>
      </w:r>
    </w:p>
    <w:p w:rsidR="009F676F" w:rsidRDefault="009F676F">
      <w:pPr>
        <w:ind w:firstLine="420"/>
        <w:jc w:val="left"/>
      </w:pPr>
      <w:r>
        <w:rPr>
          <w:rFonts w:hint="eastAsia"/>
        </w:rPr>
        <w:t>巾帼何须</w:t>
      </w:r>
      <w:r>
        <w:rPr>
          <w:rFonts w:hint="eastAsia"/>
        </w:rPr>
        <w:t xml:space="preserve"> </w:t>
      </w:r>
      <w:r>
        <w:rPr>
          <w:rFonts w:hint="eastAsia"/>
        </w:rPr>
        <w:t>让须眉</w:t>
      </w:r>
    </w:p>
    <w:p w:rsidR="009F676F" w:rsidRDefault="009F676F">
      <w:pPr>
        <w:ind w:firstLine="420"/>
        <w:jc w:val="left"/>
      </w:pPr>
      <w:r>
        <w:rPr>
          <w:rFonts w:hint="eastAsia"/>
        </w:rPr>
        <w:t>巾帼何须让须眉，敢同日月争光辉。王莉琴同志作为一名女检察官，兢兢业业，勤勤恳恳的奋斗在扫黑除恶专项斗争工作一线，在公诉席上面对</w:t>
      </w:r>
      <w:r>
        <w:rPr>
          <w:rFonts w:hint="eastAsia"/>
        </w:rPr>
        <w:t>11</w:t>
      </w:r>
      <w:r>
        <w:rPr>
          <w:rFonts w:hint="eastAsia"/>
        </w:rPr>
        <w:t>个认罪嫌疑人，</w:t>
      </w:r>
      <w:r>
        <w:rPr>
          <w:rFonts w:hint="eastAsia"/>
        </w:rPr>
        <w:t>10</w:t>
      </w:r>
      <w:r>
        <w:rPr>
          <w:rFonts w:hint="eastAsia"/>
        </w:rPr>
        <w:t>名辩护律师唇枪舌剑，她用实际行动演绎了检察英姿。案件判决了，可是她并没有停下脚步，她说：“每一个黑恶势力案件的背后，都需要找出它的源头，这样才能为党委提供案件的参考价值，更好的推动我们的城乡基层治理”，认真剖析案件，分析发现案件易滋生黑恶势力的的原因、监管漏洞和薄弱环节，提出有操作性的对策建议，发出涉及基层治理类检察建议</w:t>
      </w:r>
      <w:r>
        <w:rPr>
          <w:rFonts w:hint="eastAsia"/>
        </w:rPr>
        <w:t>3</w:t>
      </w:r>
      <w:r>
        <w:rPr>
          <w:rFonts w:hint="eastAsia"/>
        </w:rPr>
        <w:t>份，有效堵塞了城乡基层治理“四大”漏洞。</w:t>
      </w:r>
    </w:p>
    <w:p w:rsidR="009F676F" w:rsidRDefault="009F676F">
      <w:pPr>
        <w:ind w:firstLine="420"/>
        <w:jc w:val="left"/>
      </w:pPr>
      <w:r>
        <w:rPr>
          <w:rFonts w:hint="eastAsia"/>
        </w:rPr>
        <w:t>推动政府建立</w:t>
      </w:r>
      <w:r>
        <w:rPr>
          <w:rFonts w:hint="eastAsia"/>
        </w:rPr>
        <w:t>3</w:t>
      </w:r>
      <w:r>
        <w:rPr>
          <w:rFonts w:hint="eastAsia"/>
        </w:rPr>
        <w:t>项地方性政府规章、建立</w:t>
      </w:r>
      <w:r>
        <w:rPr>
          <w:rFonts w:hint="eastAsia"/>
        </w:rPr>
        <w:t>9</w:t>
      </w:r>
      <w:r>
        <w:rPr>
          <w:rFonts w:hint="eastAsia"/>
        </w:rPr>
        <w:t>项长效机制，创新</w:t>
      </w:r>
      <w:r>
        <w:rPr>
          <w:rFonts w:hint="eastAsia"/>
        </w:rPr>
        <w:t>3</w:t>
      </w:r>
      <w:r>
        <w:rPr>
          <w:rFonts w:hint="eastAsia"/>
        </w:rPr>
        <w:t>项管理模式，整治和规范</w:t>
      </w:r>
      <w:r>
        <w:rPr>
          <w:rFonts w:hint="eastAsia"/>
        </w:rPr>
        <w:t>2</w:t>
      </w:r>
      <w:r>
        <w:rPr>
          <w:rFonts w:hint="eastAsia"/>
        </w:rPr>
        <w:t>项重点行业乱序，与党委、政府、各部门共同推进了城乡基层治理能力的创新和提升，达到办理一案、治理一片的法律监督效果。</w:t>
      </w:r>
    </w:p>
    <w:p w:rsidR="009F676F" w:rsidRDefault="009F676F">
      <w:pPr>
        <w:ind w:firstLine="420"/>
        <w:jc w:val="left"/>
      </w:pPr>
      <w:r>
        <w:rPr>
          <w:rFonts w:hint="eastAsia"/>
        </w:rPr>
        <w:t>2012</w:t>
      </w:r>
      <w:r>
        <w:rPr>
          <w:rFonts w:hint="eastAsia"/>
        </w:rPr>
        <w:t>年以来，王莉琴曾获评：</w:t>
      </w:r>
    </w:p>
    <w:p w:rsidR="009F676F" w:rsidRDefault="009F676F">
      <w:pPr>
        <w:ind w:firstLine="420"/>
        <w:jc w:val="left"/>
      </w:pPr>
      <w:r>
        <w:rPr>
          <w:rFonts w:hint="eastAsia"/>
        </w:rPr>
        <w:t>雅安市优秀公诉人</w:t>
      </w:r>
    </w:p>
    <w:p w:rsidR="009F676F" w:rsidRDefault="009F676F">
      <w:pPr>
        <w:ind w:firstLine="420"/>
        <w:jc w:val="left"/>
      </w:pPr>
      <w:r>
        <w:rPr>
          <w:rFonts w:hint="eastAsia"/>
        </w:rPr>
        <w:t>入选雅安市检察机关扫黑除恶专业人才库</w:t>
      </w:r>
    </w:p>
    <w:p w:rsidR="009F676F" w:rsidRDefault="009F676F">
      <w:pPr>
        <w:ind w:firstLine="420"/>
        <w:jc w:val="left"/>
      </w:pPr>
      <w:r>
        <w:rPr>
          <w:rFonts w:hint="eastAsia"/>
        </w:rPr>
        <w:t>雅安市人民检察院个人三等功</w:t>
      </w:r>
    </w:p>
    <w:p w:rsidR="009F676F" w:rsidRDefault="009F676F">
      <w:pPr>
        <w:jc w:val="right"/>
      </w:pPr>
      <w:r>
        <w:rPr>
          <w:rFonts w:hint="eastAsia"/>
        </w:rPr>
        <w:t>雅安检察</w:t>
      </w:r>
      <w:r>
        <w:rPr>
          <w:rFonts w:hint="eastAsia"/>
        </w:rPr>
        <w:t>2020-10-24</w:t>
      </w:r>
    </w:p>
    <w:p w:rsidR="009F676F" w:rsidRDefault="009F676F" w:rsidP="00B416E4">
      <w:pPr>
        <w:sectPr w:rsidR="009F676F" w:rsidSect="00B416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16A6" w:rsidRDefault="009016A6"/>
    <w:sectPr w:rsidR="0090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76F"/>
    <w:rsid w:val="009016A6"/>
    <w:rsid w:val="009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67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F67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2022-05-07T09:37:00Z</dcterms:created>
</cp:coreProperties>
</file>