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DE" w:rsidRDefault="008972DE" w:rsidP="00FD677A">
      <w:pPr>
        <w:pStyle w:val="1"/>
        <w:rPr>
          <w:rFonts w:hint="eastAsia"/>
        </w:rPr>
      </w:pPr>
      <w:r w:rsidRPr="00FD677A">
        <w:rPr>
          <w:rFonts w:hint="eastAsia"/>
        </w:rPr>
        <w:t>德化法院下好扫黑除恶这盘棋有“四字诀”！“准”“快”“狠”“新”</w:t>
      </w:r>
    </w:p>
    <w:p w:rsidR="008972DE" w:rsidRDefault="008972DE" w:rsidP="008972DE">
      <w:pPr>
        <w:ind w:firstLineChars="200" w:firstLine="420"/>
      </w:pPr>
      <w:r>
        <w:rPr>
          <w:rFonts w:hint="eastAsia"/>
        </w:rPr>
        <w:t>横行乡里，暴力恐吓，欺行霸市……黑恶势力的存在严重影响了人民群众的获得感、幸福感和安全感。</w:t>
      </w:r>
      <w:r>
        <w:t>2018</w:t>
      </w:r>
      <w:r>
        <w:t>年以来，德化法院在实践中形成了</w:t>
      </w:r>
      <w:r>
        <w:t>“</w:t>
      </w:r>
      <w:r>
        <w:t>精准打击、高效审理、从严惩治、创新宣传</w:t>
      </w:r>
      <w:r>
        <w:t>”</w:t>
      </w:r>
      <w:r>
        <w:t>的扫黑除恶工作思路，即</w:t>
      </w:r>
      <w:r>
        <w:t>“</w:t>
      </w:r>
      <w:r>
        <w:t>准、快、狠、新</w:t>
      </w:r>
      <w:r>
        <w:t>”</w:t>
      </w:r>
      <w:r>
        <w:t>四字诀，以法为名，以民之义，重拳出击黑恶势力。</w:t>
      </w:r>
      <w:r>
        <w:t>·</w:t>
      </w:r>
    </w:p>
    <w:p w:rsidR="008972DE" w:rsidRDefault="008972DE" w:rsidP="008972DE">
      <w:pPr>
        <w:ind w:firstLineChars="200" w:firstLine="420"/>
      </w:pPr>
      <w:r>
        <w:t>01</w:t>
      </w:r>
    </w:p>
    <w:p w:rsidR="008972DE" w:rsidRDefault="008972DE" w:rsidP="008972DE">
      <w:pPr>
        <w:ind w:firstLineChars="200" w:firstLine="420"/>
      </w:pPr>
      <w:r>
        <w:rPr>
          <w:rFonts w:hint="eastAsia"/>
        </w:rPr>
        <w:t>“准”——准确定罪量刑，打击有精度</w:t>
      </w:r>
    </w:p>
    <w:p w:rsidR="008972DE" w:rsidRDefault="008972DE" w:rsidP="008972DE">
      <w:pPr>
        <w:ind w:firstLineChars="200" w:firstLine="420"/>
      </w:pPr>
      <w:r>
        <w:rPr>
          <w:rFonts w:hint="eastAsia"/>
        </w:rPr>
        <w:t>“我对我的犯罪事实表示认罪、悔罪，希望法庭能给我一个改过自新的机会。”</w:t>
      </w:r>
      <w:r>
        <w:t>3</w:t>
      </w:r>
      <w:r>
        <w:t>月</w:t>
      </w:r>
      <w:r>
        <w:t>18</w:t>
      </w:r>
      <w:r>
        <w:t>日下午，在德化法院第一法庭，被告人寇某等四人站在审判席上，悔恨地低下了头。</w:t>
      </w:r>
    </w:p>
    <w:p w:rsidR="008972DE" w:rsidRDefault="008972DE" w:rsidP="008972DE">
      <w:pPr>
        <w:ind w:firstLineChars="200" w:firstLine="420"/>
      </w:pPr>
      <w:r>
        <w:t>2017</w:t>
      </w:r>
      <w:r>
        <w:t>年</w:t>
      </w:r>
      <w:r>
        <w:t>12</w:t>
      </w:r>
      <w:r>
        <w:t>月以来，寇某等四人未经有关部门批准，设立公司专门从事高利放贷业务及非法讨债，形成了恶势力犯罪集团。该犯罪集团形成以来，被告人寇某制定了公司人员分工、放贷对象选择、放贷操作流程，以及讨债流程方式等规章制度，并通过对借款人采取骚扰纠缠、张贴</w:t>
      </w:r>
      <w:r>
        <w:t>“</w:t>
      </w:r>
      <w:r>
        <w:t>大字报</w:t>
      </w:r>
      <w:r>
        <w:t>”</w:t>
      </w:r>
      <w:r>
        <w:t>、威胁恐吓，甚至非法拘禁、敲诈勒索等犯罪手段进行非法讨债，严重扰乱了市场经济秩序和社会安定环境，极大影响了老百姓的安全感，造成了恶劣的社会影响。</w:t>
      </w:r>
    </w:p>
    <w:p w:rsidR="008972DE" w:rsidRDefault="008972DE" w:rsidP="008972DE">
      <w:pPr>
        <w:ind w:firstLineChars="200" w:firstLine="420"/>
      </w:pPr>
      <w:r>
        <w:t>2018</w:t>
      </w:r>
      <w:r>
        <w:t>年</w:t>
      </w:r>
      <w:r>
        <w:t>9</w:t>
      </w:r>
      <w:r>
        <w:t>月，四名被告人均被抓获归案。</w:t>
      </w:r>
      <w:smartTag w:uri="urn:schemas-microsoft-com:office:smarttags" w:element="chsdate">
        <w:smartTagPr>
          <w:attr w:name="Year" w:val="2019"/>
          <w:attr w:name="Month" w:val="3"/>
          <w:attr w:name="Day" w:val="18"/>
          <w:attr w:name="IsLunarDate" w:val="False"/>
          <w:attr w:name="IsROCDate" w:val="False"/>
        </w:smartTagPr>
        <w:r>
          <w:t>2019</w:t>
        </w:r>
        <w:r>
          <w:t>年</w:t>
        </w:r>
        <w:r>
          <w:t>3</w:t>
        </w:r>
        <w:r>
          <w:t>月</w:t>
        </w:r>
        <w:r>
          <w:t>18</w:t>
        </w:r>
        <w:r>
          <w:t>日</w:t>
        </w:r>
      </w:smartTag>
      <w:r>
        <w:t>，德化法院公开审理并宣判了这起恶势力犯罪集团案件，寇某等</w:t>
      </w:r>
      <w:r>
        <w:t>4</w:t>
      </w:r>
      <w:r>
        <w:t>名被告人被分别判处三年六个月至五年六个月不等的有期徒刑。</w:t>
      </w:r>
    </w:p>
    <w:p w:rsidR="008972DE" w:rsidRDefault="008972DE" w:rsidP="008972DE">
      <w:pPr>
        <w:ind w:firstLineChars="200" w:firstLine="420"/>
      </w:pPr>
      <w:r>
        <w:rPr>
          <w:rFonts w:hint="eastAsia"/>
        </w:rPr>
        <w:t>审理本案的德化法院副院长苏德丰介绍道：“与普通的恶势力犯罪团伙案件不同，本案犯罪组织目的明确、成员固定、内部分工清晰、组织相对严密，多次实施违法犯罪活动，严重扰乱社会经济秩序，因此我们认定其形成恶势力犯罪集团。另外根据各被告人的犯罪事实、犯罪情节等因素不同依法进行量刑，最终做出了判罚。”</w:t>
      </w:r>
    </w:p>
    <w:p w:rsidR="008972DE" w:rsidRDefault="008972DE" w:rsidP="008972DE">
      <w:pPr>
        <w:ind w:firstLineChars="200" w:firstLine="420"/>
      </w:pPr>
      <w:r>
        <w:rPr>
          <w:rFonts w:hint="eastAsia"/>
        </w:rPr>
        <w:t>据了解，为实现对涉黑涉恶案件的准确定罪量刑，德化法院坚持法定标准、法定程序，严格执行“两高两部”《指导意见》，严把事实观、证据关、程序关，严格依法认定黑恶犯罪组织，杜绝“拔高”“降格”两种错误倾向，全面落实依法严惩方针，从而实现精准打击。截至目前已宣判的</w:t>
      </w:r>
      <w:r>
        <w:t>4</w:t>
      </w:r>
      <w:r>
        <w:t>起案件，</w:t>
      </w:r>
      <w:r>
        <w:t>17</w:t>
      </w:r>
      <w:r>
        <w:t>名被告人均当庭认罪悔罪，无一上诉。</w:t>
      </w:r>
    </w:p>
    <w:p w:rsidR="008972DE" w:rsidRDefault="008972DE" w:rsidP="008972DE">
      <w:pPr>
        <w:ind w:firstLineChars="200" w:firstLine="420"/>
      </w:pPr>
      <w:r>
        <w:t>02</w:t>
      </w:r>
    </w:p>
    <w:p w:rsidR="008972DE" w:rsidRDefault="008972DE" w:rsidP="008972DE">
      <w:pPr>
        <w:ind w:firstLineChars="200" w:firstLine="420"/>
      </w:pPr>
      <w:r>
        <w:rPr>
          <w:rFonts w:hint="eastAsia"/>
        </w:rPr>
        <w:t>“快”——快速高效审理，打击有速度</w:t>
      </w:r>
    </w:p>
    <w:p w:rsidR="008972DE" w:rsidRDefault="008972DE" w:rsidP="008972DE">
      <w:pPr>
        <w:ind w:firstLineChars="200" w:firstLine="420"/>
      </w:pPr>
      <w:r>
        <w:t>2017</w:t>
      </w:r>
      <w:r>
        <w:t>年以来，被告人徐某等</w:t>
      </w:r>
      <w:r>
        <w:t>4</w:t>
      </w:r>
      <w:r>
        <w:t>人经常聚集在一起，在德化县浔中镇多地多次实施寻衅滋事、开设赌场等违法犯罪活动，为非作恶，形成了恶势力团伙，扰乱了当地生活正常秩序，造成较为恶劣的社会影响。</w:t>
      </w:r>
      <w:r>
        <w:t>2018</w:t>
      </w:r>
      <w:r>
        <w:t>年</w:t>
      </w:r>
      <w:r>
        <w:t>8</w:t>
      </w:r>
      <w:r>
        <w:t>月，公安机关破获了该恶势力团伙，德化法院于同年</w:t>
      </w:r>
      <w:r>
        <w:t>11</w:t>
      </w:r>
      <w:r>
        <w:t>月</w:t>
      </w:r>
      <w:r>
        <w:t>16</w:t>
      </w:r>
      <w:r>
        <w:t>日受理该案后，迅速组成了合议庭，并依法召开专业法官会议和庭前会议。</w:t>
      </w:r>
    </w:p>
    <w:p w:rsidR="008972DE" w:rsidRDefault="008972DE" w:rsidP="008972DE">
      <w:pPr>
        <w:ind w:firstLineChars="200" w:firstLine="420"/>
      </w:pPr>
      <w:r>
        <w:rPr>
          <w:rFonts w:hint="eastAsia"/>
        </w:rPr>
        <w:t>同月</w:t>
      </w:r>
      <w:r>
        <w:t>30</w:t>
      </w:r>
      <w:r>
        <w:t>日，德化法院对徐某等</w:t>
      </w:r>
      <w:r>
        <w:t>4</w:t>
      </w:r>
      <w:r>
        <w:t>名被告人犯寻衅滋事罪、开设赌场罪依法作出判决，判处被告人徐某等</w:t>
      </w:r>
      <w:r>
        <w:t>4</w:t>
      </w:r>
      <w:r>
        <w:t>人有期徒刑一年至三年不等的刑罚。</w:t>
      </w:r>
      <w:r>
        <w:t>4</w:t>
      </w:r>
      <w:r>
        <w:t>名被告人均当庭表示服从判决，认罪悔罪。</w:t>
      </w:r>
    </w:p>
    <w:p w:rsidR="008972DE" w:rsidRDefault="008972DE" w:rsidP="008972DE">
      <w:pPr>
        <w:ind w:firstLineChars="200" w:firstLine="420"/>
      </w:pPr>
      <w:r>
        <w:rPr>
          <w:rFonts w:hint="eastAsia"/>
        </w:rPr>
        <w:t>从受理案件到依法宣判，德化法院仅仅用了</w:t>
      </w:r>
      <w:r>
        <w:t>15</w:t>
      </w:r>
      <w:r>
        <w:t>天便审结了这起恶势力团伙犯罪案件，展现了扫黑除恶的</w:t>
      </w:r>
      <w:r>
        <w:t>“</w:t>
      </w:r>
      <w:r>
        <w:t>德化速度</w:t>
      </w:r>
      <w:r>
        <w:t>”</w:t>
      </w:r>
      <w:r>
        <w:t>。能够如此高效快速审理涉黑涉恶案件，源于该院不断创新建立机制。正如该院院长苏益铮所述：</w:t>
      </w:r>
      <w:r>
        <w:t>“</w:t>
      </w:r>
      <w:r>
        <w:t>德化法院已经建立了涉黑涉恶案件办理机制，依法高速度高质量审理相关案件，这是法院兑现对人民群众的庄严承诺、推进平安建设的生动实践。</w:t>
      </w:r>
      <w:r>
        <w:t>”</w:t>
      </w:r>
    </w:p>
    <w:p w:rsidR="008972DE" w:rsidRDefault="008972DE" w:rsidP="008972DE">
      <w:pPr>
        <w:ind w:firstLineChars="200" w:firstLine="420"/>
      </w:pPr>
      <w:r>
        <w:rPr>
          <w:rFonts w:hint="eastAsia"/>
        </w:rPr>
        <w:t>此外，为提高对涉黑涉恶案件的审理效率，近年来该院不断积极探索“三项规程”“认罪认罚从宽”等在扫黑除恶专项斗争中的实践运用，完善审判程序与审前程序的紧密衔接，建立健全依法提前介入机制，尽可能把事实、证据、程序等问题解决在诉前。同时，该院还积极完善庭前会议制度，组织控辩双方展示证据，了解双方争议焦点，提前解决影响案件审判的程序性事项，已宣判的</w:t>
      </w:r>
      <w:r>
        <w:t>4</w:t>
      </w:r>
      <w:r>
        <w:t>起案件平均审理期限仅</w:t>
      </w:r>
      <w:r>
        <w:t>23</w:t>
      </w:r>
      <w:r>
        <w:t>天，位居全市基层法院第一。</w:t>
      </w:r>
    </w:p>
    <w:p w:rsidR="008972DE" w:rsidRDefault="008972DE" w:rsidP="008972DE">
      <w:pPr>
        <w:ind w:firstLineChars="200" w:firstLine="420"/>
      </w:pPr>
      <w:r>
        <w:t>03</w:t>
      </w:r>
    </w:p>
    <w:p w:rsidR="008972DE" w:rsidRDefault="008972DE" w:rsidP="008972DE">
      <w:pPr>
        <w:ind w:firstLineChars="200" w:firstLine="420"/>
      </w:pPr>
      <w:r>
        <w:rPr>
          <w:rFonts w:hint="eastAsia"/>
        </w:rPr>
        <w:t>“狠”——铁腕治乱维稳，打击有力度</w:t>
      </w:r>
    </w:p>
    <w:p w:rsidR="008972DE" w:rsidRDefault="008972DE" w:rsidP="008972DE">
      <w:pPr>
        <w:ind w:firstLineChars="200" w:firstLine="420"/>
      </w:pPr>
      <w:r>
        <w:rPr>
          <w:rFonts w:hint="eastAsia"/>
        </w:rPr>
        <w:t>“丁溪村聚众斗殴的那些人全部都被判刑了，两个首要分子被判了五六年，参加的也都被判了二年以上！扰乱公共秩序，影响社会治安终究会被法律严惩的！”</w:t>
      </w:r>
      <w:r>
        <w:t>2018</w:t>
      </w:r>
      <w:r>
        <w:t>年</w:t>
      </w:r>
      <w:r>
        <w:t>11</w:t>
      </w:r>
      <w:r>
        <w:t>月以来，这条消息迅速传遍了瓷都德化的大街小巷，刷爆了许多德化人的微信朋友圈。</w:t>
      </w:r>
    </w:p>
    <w:p w:rsidR="008972DE" w:rsidRDefault="008972DE" w:rsidP="008972DE">
      <w:pPr>
        <w:ind w:firstLineChars="200" w:firstLine="420"/>
      </w:pPr>
      <w:smartTag w:uri="urn:schemas-microsoft-com:office:smarttags" w:element="chsdate">
        <w:smartTagPr>
          <w:attr w:name="Year" w:val="2017"/>
          <w:attr w:name="Month" w:val="11"/>
          <w:attr w:name="Day" w:val="15"/>
          <w:attr w:name="IsLunarDate" w:val="False"/>
          <w:attr w:name="IsROCDate" w:val="False"/>
        </w:smartTagPr>
        <w:r>
          <w:t>2017</w:t>
        </w:r>
        <w:r>
          <w:t>年</w:t>
        </w:r>
        <w:r>
          <w:t>11</w:t>
        </w:r>
        <w:r>
          <w:t>月</w:t>
        </w:r>
        <w:r>
          <w:t>15</w:t>
        </w:r>
        <w:r>
          <w:t>日</w:t>
        </w:r>
      </w:smartTag>
      <w:r>
        <w:t>晚，被告人叶某在德化某酒吧偶遇被告人卢某，因双方存有旧怨，便各召集他人在酒吧门口对面持器械工具进行对殴，未造成严重的人员伤亡和财产损坏。次日晚</w:t>
      </w:r>
      <w:r>
        <w:t>23</w:t>
      </w:r>
      <w:r>
        <w:t>点许，双方约定好到丁溪村进行聚众斗殴，多人持钢管刀、棒球棍、锄头柄等工具进行了互殴、互砸车辆。尔后，卢某、叶某等人又驾车到三环路上互相追逐撞击，致多部车辆不同程度损坏，上演了令人震撼的另类版</w:t>
      </w:r>
      <w:r>
        <w:t>“</w:t>
      </w:r>
      <w:r>
        <w:t>速度与激情</w:t>
      </w:r>
      <w:r>
        <w:t>”</w:t>
      </w:r>
      <w:r>
        <w:t>。德化法院于</w:t>
      </w:r>
      <w:smartTag w:uri="urn:schemas-microsoft-com:office:smarttags" w:element="chsdate">
        <w:smartTagPr>
          <w:attr w:name="Year" w:val="2018"/>
          <w:attr w:name="Month" w:val="7"/>
          <w:attr w:name="Day" w:val="18"/>
          <w:attr w:name="IsLunarDate" w:val="False"/>
          <w:attr w:name="IsROCDate" w:val="False"/>
        </w:smartTagPr>
        <w:r>
          <w:t>2018</w:t>
        </w:r>
        <w:r>
          <w:t>年</w:t>
        </w:r>
        <w:r>
          <w:t>7</w:t>
        </w:r>
        <w:r>
          <w:t>月</w:t>
        </w:r>
        <w:r>
          <w:t>18</w:t>
        </w:r>
        <w:r>
          <w:t>日</w:t>
        </w:r>
      </w:smartTag>
      <w:r>
        <w:t>受理了此案后，于同年</w:t>
      </w:r>
      <w:r>
        <w:t>11</w:t>
      </w:r>
      <w:r>
        <w:t>月</w:t>
      </w:r>
      <w:r>
        <w:t>15</w:t>
      </w:r>
      <w:r>
        <w:t>日开庭审理了此案。当庭作出宣判后，</w:t>
      </w:r>
      <w:r>
        <w:t>24</w:t>
      </w:r>
      <w:r>
        <w:t>名被告人均表示认罪、悔罪，服从判决。</w:t>
      </w:r>
    </w:p>
    <w:p w:rsidR="008972DE" w:rsidRDefault="008972DE" w:rsidP="008972DE">
      <w:pPr>
        <w:ind w:firstLineChars="200" w:firstLine="420"/>
      </w:pPr>
      <w:r>
        <w:rPr>
          <w:rFonts w:hint="eastAsia"/>
        </w:rPr>
        <w:t>承办该案的郑荣平法官表示，本案参与人数多，多名被告人均有犯罪记录，严重威胁了公共安全，造成了恶劣的社会影响，也直接影响了人民群众的安全感。对于影响社会安定稳定的“乱象”，法院必将依法严惩不贷。</w:t>
      </w:r>
    </w:p>
    <w:p w:rsidR="008972DE" w:rsidRDefault="008972DE" w:rsidP="008972DE">
      <w:pPr>
        <w:ind w:firstLineChars="200" w:firstLine="420"/>
      </w:pPr>
      <w:r>
        <w:t>2018</w:t>
      </w:r>
      <w:r>
        <w:t>年以来，德化法院坚持边打边治，严惩故意杀人、故意伤害、</w:t>
      </w:r>
      <w:r>
        <w:t>“</w:t>
      </w:r>
      <w:r>
        <w:t>两抢一盗</w:t>
      </w:r>
      <w:r>
        <w:t>”</w:t>
      </w:r>
      <w:r>
        <w:t>、</w:t>
      </w:r>
      <w:r>
        <w:t>“</w:t>
      </w:r>
      <w:r>
        <w:t>黄赌毒</w:t>
      </w:r>
      <w:r>
        <w:t>”</w:t>
      </w:r>
      <w:r>
        <w:t>等严重危害社会治安案件</w:t>
      </w:r>
      <w:r>
        <w:t>91</w:t>
      </w:r>
      <w:r>
        <w:t>件</w:t>
      </w:r>
      <w:r>
        <w:t>115</w:t>
      </w:r>
      <w:r>
        <w:t>人，助推高水平</w:t>
      </w:r>
      <w:r>
        <w:t>“</w:t>
      </w:r>
      <w:r>
        <w:t>平安德化</w:t>
      </w:r>
      <w:r>
        <w:t>”</w:t>
      </w:r>
      <w:r>
        <w:t>建设；深入开展涉诉信访矛盾化解攻坚战，接待群众来信来访</w:t>
      </w:r>
      <w:r>
        <w:t>33</w:t>
      </w:r>
      <w:r>
        <w:t>人次，办理答复率</w:t>
      </w:r>
      <w:r>
        <w:t>100%</w:t>
      </w:r>
      <w:r>
        <w:t>，最大限度把矛盾纠纷化解在源头、稳控在基层。同时通过严格摸排涉黑恶线索和打击黑恶势力</w:t>
      </w:r>
      <w:r>
        <w:t>“</w:t>
      </w:r>
      <w:r>
        <w:t>保护伞</w:t>
      </w:r>
      <w:r>
        <w:t>”</w:t>
      </w:r>
      <w:r>
        <w:t>等，持续深挖彻查，强化打击力度，从源头小乱抓起，力争打赢扫黑除恶攻坚战。</w:t>
      </w:r>
    </w:p>
    <w:p w:rsidR="008972DE" w:rsidRDefault="008972DE" w:rsidP="008972DE">
      <w:pPr>
        <w:ind w:firstLineChars="200" w:firstLine="420"/>
      </w:pPr>
      <w:r>
        <w:t>04</w:t>
      </w:r>
    </w:p>
    <w:p w:rsidR="008972DE" w:rsidRDefault="008972DE" w:rsidP="008972DE">
      <w:pPr>
        <w:ind w:firstLineChars="200" w:firstLine="420"/>
      </w:pPr>
      <w:r>
        <w:rPr>
          <w:rFonts w:hint="eastAsia"/>
        </w:rPr>
        <w:t>“新”——创新方式造势，打击有广度</w:t>
      </w:r>
    </w:p>
    <w:p w:rsidR="008972DE" w:rsidRDefault="008972DE" w:rsidP="008972DE">
      <w:pPr>
        <w:ind w:firstLineChars="200" w:firstLine="420"/>
      </w:pPr>
      <w:r>
        <w:rPr>
          <w:rFonts w:hint="eastAsia"/>
        </w:rPr>
        <w:t>“党中央，顺民意，出重拳，扫黑恶；</w:t>
      </w:r>
    </w:p>
    <w:p w:rsidR="008972DE" w:rsidRDefault="008972DE" w:rsidP="008972DE">
      <w:pPr>
        <w:ind w:firstLineChars="200" w:firstLine="420"/>
      </w:pPr>
      <w:r>
        <w:rPr>
          <w:rFonts w:hint="eastAsia"/>
        </w:rPr>
        <w:t>瓷都人，听号令。公检法，齐上阵。</w:t>
      </w:r>
    </w:p>
    <w:p w:rsidR="008972DE" w:rsidRDefault="008972DE" w:rsidP="008972DE">
      <w:pPr>
        <w:ind w:firstLineChars="200" w:firstLine="420"/>
      </w:pPr>
      <w:r>
        <w:rPr>
          <w:rFonts w:hint="eastAsia"/>
        </w:rPr>
        <w:t>……</w:t>
      </w:r>
    </w:p>
    <w:p w:rsidR="008972DE" w:rsidRDefault="008972DE" w:rsidP="008972DE">
      <w:pPr>
        <w:ind w:firstLineChars="200" w:firstLine="420"/>
      </w:pPr>
      <w:r>
        <w:rPr>
          <w:rFonts w:hint="eastAsia"/>
        </w:rPr>
        <w:t>德法人，严审判，守公正，护平安；</w:t>
      </w:r>
    </w:p>
    <w:p w:rsidR="008972DE" w:rsidRDefault="008972DE" w:rsidP="008972DE">
      <w:pPr>
        <w:ind w:firstLineChars="200" w:firstLine="420"/>
      </w:pPr>
      <w:r>
        <w:rPr>
          <w:rFonts w:hint="eastAsia"/>
        </w:rPr>
        <w:t>法律严，不留情，劝黑恶，快投明。”</w:t>
      </w:r>
    </w:p>
    <w:p w:rsidR="008972DE" w:rsidRDefault="008972DE" w:rsidP="008972DE">
      <w:pPr>
        <w:ind w:firstLineChars="200" w:firstLine="420"/>
      </w:pPr>
      <w:r>
        <w:rPr>
          <w:rFonts w:hint="eastAsia"/>
        </w:rPr>
        <w:t>这段通俗易懂、朗朗上口的三字经是德化法院干警结合该院扫黑除恶工作实际所自编自创的。干警们表示，将政策、做法、宣传警示等编写成三字经，易于让老百姓更加知晓该院的扫黑除恶工作，能够引导群众广泛参与，使扫黑除恶专项斗争工作家喻户晓、深入人心。</w:t>
      </w:r>
    </w:p>
    <w:p w:rsidR="008972DE" w:rsidRDefault="008972DE" w:rsidP="008972DE">
      <w:pPr>
        <w:ind w:firstLineChars="200" w:firstLine="420"/>
      </w:pPr>
      <w:r>
        <w:rPr>
          <w:rFonts w:hint="eastAsia"/>
        </w:rPr>
        <w:t>“‘扫黑除恶，弘扬正气，携手共建平安德化’，只要拨打我们法院的任何一部电话，都可以听到这句扫黑除恶的宣传标语。”该院扫黑办的书记员郑岐松介绍说，“因为法院案件当事人牵涉纠纷，对涉黑涉恶案件线索可能比较了解。所以不论是在送达、调解还是接见当事人，我们都会‘见缝插针’地向其讲解扫黑除恶有关知识，随案发放‘扫黑除恶应知应会’的宣传单及举报方式，使其深入了解涉黑涉恶线索问题。”</w:t>
      </w:r>
    </w:p>
    <w:p w:rsidR="008972DE" w:rsidRDefault="008972DE" w:rsidP="008972DE">
      <w:pPr>
        <w:ind w:firstLineChars="200" w:firstLine="420"/>
      </w:pPr>
      <w:r>
        <w:rPr>
          <w:rFonts w:hint="eastAsia"/>
        </w:rPr>
        <w:t>今年年初，德化法院还精挑细选了</w:t>
      </w:r>
      <w:r>
        <w:t>14</w:t>
      </w:r>
      <w:r>
        <w:t>名年轻干警担任各中、小学法制副校长，到各校开展</w:t>
      </w:r>
      <w:r>
        <w:t>“</w:t>
      </w:r>
      <w:r>
        <w:t>法治巡回讲堂</w:t>
      </w:r>
      <w:r>
        <w:t>”</w:t>
      </w:r>
      <w:r>
        <w:t>活动，向师生们系统讲解扫黑除恶有关知识。</w:t>
      </w:r>
    </w:p>
    <w:p w:rsidR="008972DE" w:rsidRDefault="008972DE" w:rsidP="008972DE">
      <w:pPr>
        <w:ind w:firstLineChars="200" w:firstLine="420"/>
        <w:rPr>
          <w:rFonts w:hint="eastAsia"/>
        </w:rPr>
      </w:pPr>
      <w:r>
        <w:rPr>
          <w:rFonts w:hint="eastAsia"/>
        </w:rPr>
        <w:t>谈到营造“全覆盖、全包围”的扫黑除恶宣传氛围，德化法院扫黑办主任吴金碧补充道：“</w:t>
      </w:r>
      <w:r>
        <w:t>4</w:t>
      </w:r>
      <w:r>
        <w:t>起涉恶案件的庭审过程我们都在中国庭审公开网进行了公开直播，此外，我们还在城区及基层法庭的</w:t>
      </w:r>
      <w:r>
        <w:t>LED</w:t>
      </w:r>
      <w:r>
        <w:t>屏滚动播放或者张贴扫黑除恶宣传标语，同时通过微信、微博、互联网等自媒体线上广泛宣传扫黑除恶政策。这些做法，目的就是为了有力造浓</w:t>
      </w:r>
      <w:r>
        <w:t>‘</w:t>
      </w:r>
      <w:r>
        <w:t>扫黑除恶</w:t>
      </w:r>
      <w:r>
        <w:t>’</w:t>
      </w:r>
      <w:r>
        <w:t>氛围，切实助力打赢扫黑除恶攻坚战。</w:t>
      </w:r>
      <w:r>
        <w:t>”</w:t>
      </w:r>
    </w:p>
    <w:p w:rsidR="008972DE" w:rsidRDefault="008972DE" w:rsidP="00FD677A">
      <w:pPr>
        <w:jc w:val="right"/>
        <w:rPr>
          <w:rFonts w:hint="eastAsia"/>
        </w:rPr>
      </w:pPr>
      <w:r w:rsidRPr="00FD677A">
        <w:rPr>
          <w:rFonts w:hint="eastAsia"/>
        </w:rPr>
        <w:t>福建法治报</w:t>
      </w:r>
      <w:smartTag w:uri="urn:schemas-microsoft-com:office:smarttags" w:element="chsdate">
        <w:smartTagPr>
          <w:attr w:name="Year" w:val="2019"/>
          <w:attr w:name="Month" w:val="7"/>
          <w:attr w:name="Day" w:val="6"/>
          <w:attr w:name="IsLunarDate" w:val="False"/>
          <w:attr w:name="IsROCDate" w:val="False"/>
        </w:smartTagPr>
        <w:r>
          <w:rPr>
            <w:rFonts w:hint="eastAsia"/>
          </w:rPr>
          <w:t>2019-7-6</w:t>
        </w:r>
      </w:smartTag>
    </w:p>
    <w:p w:rsidR="008972DE" w:rsidRDefault="008972DE" w:rsidP="00302F00">
      <w:pPr>
        <w:sectPr w:rsidR="008972DE" w:rsidSect="00302F00">
          <w:type w:val="continuous"/>
          <w:pgSz w:w="11906" w:h="16838" w:code="9"/>
          <w:pgMar w:top="1644" w:right="1236" w:bottom="1418" w:left="1814" w:header="851" w:footer="907" w:gutter="0"/>
          <w:pgNumType w:start="1"/>
          <w:cols w:space="425"/>
          <w:docGrid w:type="lines" w:linePitch="341" w:charSpace="2373"/>
        </w:sectPr>
      </w:pPr>
    </w:p>
    <w:p w:rsidR="002D74B6" w:rsidRDefault="002D74B6"/>
    <w:sectPr w:rsidR="002D74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2DE"/>
    <w:rsid w:val="002D74B6"/>
    <w:rsid w:val="00897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972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72DE"/>
    <w:rPr>
      <w:rFonts w:ascii="黑体" w:eastAsia="黑体" w:hAnsi="宋体" w:cs="Times New Roman"/>
      <w:b/>
      <w:kern w:val="36"/>
      <w:sz w:val="32"/>
      <w:szCs w:val="32"/>
    </w:rPr>
  </w:style>
  <w:style w:type="paragraph" w:customStyle="1" w:styleId="Char2CharCharChar">
    <w:name w:val="Char2 Char Char Char"/>
    <w:basedOn w:val="a"/>
    <w:autoRedefine/>
    <w:rsid w:val="008972D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Company>微软中国</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2022-06-23T08:18:00Z</dcterms:created>
</cp:coreProperties>
</file>