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7C40" w:rsidRDefault="002A7C40" w:rsidP="00464CF0">
      <w:pPr>
        <w:pStyle w:val="1"/>
        <w:rPr>
          <w:rFonts w:hint="eastAsia"/>
        </w:rPr>
      </w:pPr>
      <w:r w:rsidRPr="00EC2366">
        <w:rPr>
          <w:rFonts w:hint="eastAsia"/>
        </w:rPr>
        <w:t>述评：平安建设是新时代广西的稳定底色</w:t>
      </w:r>
    </w:p>
    <w:p w:rsidR="002A7C40" w:rsidRDefault="002A7C40" w:rsidP="002A7C40">
      <w:pPr>
        <w:ind w:firstLineChars="200" w:firstLine="420"/>
      </w:pPr>
      <w:r>
        <w:rPr>
          <w:rFonts w:hint="eastAsia"/>
        </w:rPr>
        <w:t>自治区成立</w:t>
      </w:r>
      <w:r>
        <w:t>60</w:t>
      </w:r>
      <w:r>
        <w:t>年来，特别是党的十八大以来，在以习近平同志为核心的党中央坚强领导下，自治区党委、政府带领全区各族人民奋力推进平安广西建设，实现了民族团结和睦、边疆安宁巩固、社会安定有序、人民安居乐业，社会和谐稳定。（广西日报，</w:t>
      </w:r>
      <w:r>
        <w:t>12</w:t>
      </w:r>
      <w:r>
        <w:t>月</w:t>
      </w:r>
      <w:r>
        <w:t>2</w:t>
      </w:r>
      <w:r>
        <w:t>日）</w:t>
      </w:r>
    </w:p>
    <w:p w:rsidR="002A7C40" w:rsidRDefault="002A7C40" w:rsidP="002A7C40">
      <w:pPr>
        <w:ind w:firstLineChars="200" w:firstLine="420"/>
      </w:pPr>
      <w:r>
        <w:rPr>
          <w:rFonts w:hint="eastAsia"/>
        </w:rPr>
        <w:t>和谐稳定万事兴，必须始终把平安建设摆在重要位置。发展是硬道理，稳定也是硬道理，抓发展、抓稳定两手都要硬。自成立之日起，广西壮族自治区就深刻领悟到平安稳定工作的极大重要性，共建和谐的理念融入在</w:t>
      </w:r>
      <w:r>
        <w:t>60</w:t>
      </w:r>
      <w:r>
        <w:t>年的治理与奋斗历程中。凝聚制度优势，党的十八大以来，制定出台《关于进一步加强广西社会治安防控体系建设的实施意见》《广西壮族自治区健全落实社会治安综合治理领导责任制实施办法》等</w:t>
      </w:r>
      <w:r>
        <w:t>7</w:t>
      </w:r>
      <w:r>
        <w:t>个规范性文件，为平安建设提供坚实政策保障；迸发治理优势，平安广西建设已贯穿于加快高质量发展的全过程，融入经济、政治、文化、社会、生态等多领域，</w:t>
      </w:r>
      <w:r>
        <w:rPr>
          <w:rFonts w:hint="eastAsia"/>
        </w:rPr>
        <w:t>有力促进了经济社会持续协调健康发展。新时代，“没有平安，难有富足；没有平安，难有发展”的平安之声将进一步响彻八桂大地。</w:t>
      </w:r>
    </w:p>
    <w:p w:rsidR="002A7C40" w:rsidRDefault="002A7C40" w:rsidP="002A7C40">
      <w:pPr>
        <w:ind w:firstLineChars="200" w:firstLine="420"/>
      </w:pPr>
      <w:r>
        <w:rPr>
          <w:rFonts w:hint="eastAsia"/>
        </w:rPr>
        <w:t>“社会治理共建共治共享”，始终坚持以人民为中心的发展思想，增强工作预见性和主动性。民心民愿是第一信号、安民利民是第一选择、百姓满意是第一标准，广西</w:t>
      </w:r>
      <w:r>
        <w:t>60</w:t>
      </w:r>
      <w:r>
        <w:t>年社会综合治理实践总结、检验、印证了这一宝</w:t>
      </w:r>
      <w:r>
        <w:t>“</w:t>
      </w:r>
      <w:r>
        <w:t>桂</w:t>
      </w:r>
      <w:r>
        <w:t>”</w:t>
      </w:r>
      <w:r>
        <w:t>经验。</w:t>
      </w:r>
      <w:r>
        <w:t>38</w:t>
      </w:r>
      <w:r>
        <w:t>年前，淳朴民风、和谐治安是合寨村村民的共同向往，尽管前无古人，但凝聚民意、顺应民盼，强大的推动力催生了中国第一个村民委员。发展为了人民，发展更要依靠人民。目前，全区</w:t>
      </w:r>
      <w:r>
        <w:t>1.6</w:t>
      </w:r>
      <w:r>
        <w:t>万个村（社区）的</w:t>
      </w:r>
      <w:r>
        <w:t>9.9</w:t>
      </w:r>
      <w:r>
        <w:t>万个网格、</w:t>
      </w:r>
      <w:r>
        <w:t>7.4</w:t>
      </w:r>
      <w:r>
        <w:t>万余名专兼职网格员，基层治理网和广西综治信息处理系统平台，线上线下双网联动，推动社会管理综合治理</w:t>
      </w:r>
      <w:r>
        <w:rPr>
          <w:rFonts w:hint="eastAsia"/>
        </w:rPr>
        <w:t>工作由“独角戏”变成“大合唱”。群众的期待，是平安建设的工作重心；群众的权益，是平安建设的不懈追求；群众的满意，是平安建设的根本动力，新时代广西要坚持不懈走稳走实平安建设群众路线。</w:t>
      </w:r>
    </w:p>
    <w:p w:rsidR="002A7C40" w:rsidRDefault="002A7C40" w:rsidP="002A7C40">
      <w:pPr>
        <w:ind w:firstLineChars="200" w:firstLine="420"/>
      </w:pPr>
      <w:r>
        <w:rPr>
          <w:rFonts w:hint="eastAsia"/>
        </w:rPr>
        <w:t>“求真务实为平安建设靶向蓄力”，始终立足实际问题导向、强化行动力度，增强工作针对性和可操作性。实事求是中国共产党永葆生机活力的法宝，平安创建工作更要牢牢坚持、运用好这一思想路线。广西在社会综合治理过程中，坚持从实际出发，以现实聚力、为长效真抓。崇左市江州区启动丽江新区规划建设，三卡屯</w:t>
      </w:r>
      <w:r>
        <w:t>47</w:t>
      </w:r>
      <w:r>
        <w:t>户</w:t>
      </w:r>
      <w:r>
        <w:t>2000</w:t>
      </w:r>
      <w:r>
        <w:t>多亩土地被依法征用。部分群众对拆迁补偿标准不满。在自治区的指导下，通过召开上百次协调会、挨家挨户上门征集意见、反复修改土地征用及拆迁补偿方案，困扰多年的土地征用及房屋搬迁坚冰，最终在阳光下消融。</w:t>
      </w:r>
      <w:r>
        <w:t xml:space="preserve"> “</w:t>
      </w:r>
      <w:r>
        <w:t>神剑行动</w:t>
      </w:r>
      <w:r>
        <w:t>”</w:t>
      </w:r>
      <w:r>
        <w:t>全方位</w:t>
      </w:r>
      <w:r>
        <w:rPr>
          <w:rFonts w:hint="eastAsia"/>
        </w:rPr>
        <w:t>、全链条打击违法犯罪，群众安全感得到了明显提升。扫黑除恶行动布置早、行动快，战果丰硕，走在全国前列。新时代广西要坚持不懈抓好求真务实思想路线与实践。</w:t>
      </w:r>
    </w:p>
    <w:p w:rsidR="002A7C40" w:rsidRDefault="002A7C40" w:rsidP="002A7C40">
      <w:pPr>
        <w:ind w:firstLineChars="200" w:firstLine="420"/>
      </w:pPr>
      <w:r>
        <w:rPr>
          <w:rFonts w:hint="eastAsia"/>
        </w:rPr>
        <w:t>“科学技术是平安保障力”，始终坚持科技引领，增强工作有效性和先进性。科学技术是第一生产力，将有力推动现实难题化解。平安建设工作情势复杂、形式多变，尤其是反恐、防恐和边境治安等风险难度大，只有创新驱动才能行稳致远。依托科技力量，广西在边境线上建立了严密防范的边境数字化防控体系，对在边境地区活动的人员、车辆进行全方位、全天候的关注和采录。此外，还与越南接壤边境省份建立了反恐、防恐、边境治安、跨国犯罪打击等方面的情报信息通报和定期会晤制度，对重大事项全部进行社会稳定风险评估，不断织密边境安全网。广西检察机关</w:t>
      </w:r>
      <w:r>
        <w:t>2013</w:t>
      </w:r>
      <w:r>
        <w:t>年率先提出</w:t>
      </w:r>
      <w:r>
        <w:t>“</w:t>
      </w:r>
      <w:r>
        <w:t>一站式</w:t>
      </w:r>
      <w:r>
        <w:t>”</w:t>
      </w:r>
      <w:r>
        <w:t>检察服务理念，建立完善检察机关综合性受理平台，将检察服务触角延伸到群众需要的每一个角落。新时代广西要坚持不懈用科技造福人类，以创新创建平安。</w:t>
      </w:r>
    </w:p>
    <w:p w:rsidR="002A7C40" w:rsidRDefault="002A7C40" w:rsidP="002A7C40">
      <w:pPr>
        <w:ind w:firstLineChars="200" w:firstLine="420"/>
        <w:rPr>
          <w:rFonts w:hint="eastAsia"/>
        </w:rPr>
      </w:pPr>
      <w:r>
        <w:rPr>
          <w:rFonts w:hint="eastAsia"/>
        </w:rPr>
        <w:t>长治久安稳如山。维护社会和谐稳定，是推动富民兴桂各项事业的重要保证，也是全区各族人民的共同愿望。高举习近平新时代中国特色社会主义思想旗帜，新时代广西坚持走好中国特色社会主义社会治理之路，继续在更高层次、更高水平上深化平安建设，努力构建一个各民族团结和谐大家园。</w:t>
      </w:r>
    </w:p>
    <w:p w:rsidR="002A7C40" w:rsidRDefault="002A7C40" w:rsidP="002A7C40">
      <w:pPr>
        <w:ind w:firstLineChars="200" w:firstLine="420"/>
        <w:jc w:val="right"/>
        <w:rPr>
          <w:rFonts w:hint="eastAsia"/>
        </w:rPr>
      </w:pPr>
      <w:r w:rsidRPr="00EC2366">
        <w:rPr>
          <w:rFonts w:hint="eastAsia"/>
        </w:rPr>
        <w:t>广西新闻网</w:t>
      </w:r>
      <w:r>
        <w:rPr>
          <w:rFonts w:hint="eastAsia"/>
        </w:rPr>
        <w:t>2018-12-5</w:t>
      </w:r>
    </w:p>
    <w:p w:rsidR="002A7C40" w:rsidRDefault="002A7C40" w:rsidP="007E0D26">
      <w:pPr>
        <w:sectPr w:rsidR="002A7C40" w:rsidSect="007E0D2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158DD" w:rsidRDefault="006158DD"/>
    <w:sectPr w:rsidR="006158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A7C40"/>
    <w:rsid w:val="002A7C40"/>
    <w:rsid w:val="006158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A7C4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A7C4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A7C4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1377</Characters>
  <Application>Microsoft Office Word</Application>
  <DocSecurity>0</DocSecurity>
  <Lines>11</Lines>
  <Paragraphs>3</Paragraphs>
  <ScaleCrop>false</ScaleCrop>
  <Company>Win10NeT.COM</Company>
  <LinksUpToDate>false</LinksUpToDate>
  <CharactersWithSpaces>1615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2022-06-27T08:02:00Z</dcterms:created>
</cp:coreProperties>
</file>