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1BAC" w:rsidRDefault="00B41BAC" w:rsidP="00B46EED">
      <w:pPr>
        <w:pStyle w:val="1"/>
      </w:pPr>
      <w:r w:rsidRPr="00B46EED">
        <w:rPr>
          <w:rFonts w:hint="eastAsia"/>
        </w:rPr>
        <w:t>合阳县园林路灯联合支部掀起党史学习教育热潮</w:t>
      </w:r>
    </w:p>
    <w:p w:rsidR="00B41BAC" w:rsidRDefault="00B41BAC" w:rsidP="00B41BAC">
      <w:pPr>
        <w:ind w:firstLineChars="200" w:firstLine="420"/>
        <w:jc w:val="left"/>
      </w:pPr>
      <w:r>
        <w:rPr>
          <w:rFonts w:hint="eastAsia"/>
        </w:rPr>
        <w:t>根据城管局转发省委党史学习教育领导小组办公室陕学组办</w:t>
      </w:r>
      <w:r>
        <w:t>[2021]1</w:t>
      </w:r>
      <w:r>
        <w:t>号文件《关于认真学习贯彻习近平总书记在党史学习教育动员大会上的重要讲话》重要精神，园林路灯联合支部动员全体党员干部掀起党史学习教育热潮。</w:t>
      </w:r>
    </w:p>
    <w:p w:rsidR="00B41BAC" w:rsidRDefault="00B41BAC" w:rsidP="00B41BAC">
      <w:pPr>
        <w:ind w:firstLineChars="200" w:firstLine="420"/>
        <w:jc w:val="left"/>
      </w:pPr>
      <w:r>
        <w:rPr>
          <w:rFonts w:hint="eastAsia"/>
        </w:rPr>
        <w:t>支部书记宁勤习强调推动党史学习教育往深里走、往心里走、往实里走。切实将学习教育成果转化开展党史学习教育，把党史学习教育与推进“市十项重点工作”及县十二项重点任务紧密结合起来，与“办实事、开新局”紧密结合起来。坚决克服形式主义、官僚主义，切实把党史学习教育贯穿到具体工作中，积极主动作为，切实为群众办实事解难题、注重方式方法创新，高标准高质量完成学习教育各项任务。</w:t>
      </w:r>
    </w:p>
    <w:p w:rsidR="00B41BAC" w:rsidRDefault="00B41BAC" w:rsidP="00B41BAC">
      <w:pPr>
        <w:ind w:firstLineChars="200" w:firstLine="420"/>
        <w:jc w:val="left"/>
      </w:pPr>
      <w:r>
        <w:rPr>
          <w:rFonts w:hint="eastAsia"/>
        </w:rPr>
        <w:t>通过开展党史学习教育活动，让我支部党史学习教育气氛更加浓厚，更好的践行习近平总书记“学史明理、学时增信、学史崇德、学史力行”的要求，以优异的成绩向建党</w:t>
      </w:r>
      <w:r>
        <w:t>100</w:t>
      </w:r>
      <w:r>
        <w:t>周年献礼。</w:t>
      </w:r>
    </w:p>
    <w:p w:rsidR="00B41BAC" w:rsidRDefault="00B41BAC" w:rsidP="00B41BAC">
      <w:pPr>
        <w:ind w:firstLineChars="200" w:firstLine="420"/>
        <w:jc w:val="right"/>
      </w:pPr>
      <w:r w:rsidRPr="00B46EED">
        <w:rPr>
          <w:rFonts w:hint="eastAsia"/>
        </w:rPr>
        <w:t>渭南市青年媒体服务中心</w:t>
      </w:r>
      <w:r w:rsidRPr="00B46EED">
        <w:t>2021-04-22</w:t>
      </w:r>
    </w:p>
    <w:p w:rsidR="00B41BAC" w:rsidRDefault="00B41BAC" w:rsidP="00977632">
      <w:pPr>
        <w:sectPr w:rsidR="00B41BAC" w:rsidSect="00977632">
          <w:type w:val="continuous"/>
          <w:pgSz w:w="11906" w:h="16838"/>
          <w:pgMar w:top="1644" w:right="1236" w:bottom="1418" w:left="1814" w:header="851" w:footer="907" w:gutter="0"/>
          <w:pgNumType w:start="1"/>
          <w:cols w:space="720"/>
          <w:docGrid w:type="lines" w:linePitch="341" w:charSpace="2373"/>
        </w:sectPr>
      </w:pPr>
    </w:p>
    <w:p w:rsidR="003322DA" w:rsidRDefault="003322DA"/>
    <w:sectPr w:rsidR="003322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1BAC"/>
    <w:rsid w:val="003322DA"/>
    <w:rsid w:val="00B41B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41B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41B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Words>
  <Characters>353</Characters>
  <Application>Microsoft Office Word</Application>
  <DocSecurity>0</DocSecurity>
  <Lines>2</Lines>
  <Paragraphs>1</Paragraphs>
  <ScaleCrop>false</ScaleCrop>
  <Company>Win10NeT.COM</Company>
  <LinksUpToDate>false</LinksUpToDate>
  <CharactersWithSpaces>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2022-06-17T07:22:00Z</dcterms:created>
</cp:coreProperties>
</file>