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A73" w:rsidRDefault="008F3A73" w:rsidP="00464CF0">
      <w:pPr>
        <w:pStyle w:val="1"/>
        <w:rPr>
          <w:rFonts w:hint="eastAsia"/>
        </w:rPr>
      </w:pPr>
      <w:r w:rsidRPr="00EC2366">
        <w:rPr>
          <w:rFonts w:hint="eastAsia"/>
        </w:rPr>
        <w:t>青岛崂山：“三建联动”网格化治理机制实现小网格大服务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去年以来，青岛市崂山区创新社会治理机制，探索建立以党的建设为引领、以社会建设和城市建管为重点的“三建联动”网格化治理机制，网格力量覆盖广泛，网格治理成效显著，实现了“小网格，大服务”。</w:t>
      </w:r>
    </w:p>
    <w:p w:rsidR="008F3A73" w:rsidRDefault="008F3A73" w:rsidP="008F3A73">
      <w:pPr>
        <w:ind w:firstLineChars="200" w:firstLine="420"/>
      </w:pPr>
      <w:r>
        <w:t>735</w:t>
      </w:r>
      <w:r>
        <w:t>名专职网格员消解城乡社区大事小情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“你好，我是</w:t>
      </w:r>
      <w:r>
        <w:t>01</w:t>
      </w:r>
      <w:r>
        <w:t>号调度员。请汇报你的位置和巡查情况。</w:t>
      </w:r>
      <w:r>
        <w:t>”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“你好，我是社区专职网格员王赛赛，现在东城国际社区，上午的巡查未发现隐患。”</w:t>
      </w:r>
    </w:p>
    <w:p w:rsidR="008F3A73" w:rsidRDefault="008F3A73" w:rsidP="008F3A73">
      <w:pPr>
        <w:ind w:firstLineChars="200" w:firstLine="420"/>
      </w:pPr>
      <w:r>
        <w:t>11</w:t>
      </w:r>
      <w:r>
        <w:t>月</w:t>
      </w:r>
      <w:r>
        <w:t>27</w:t>
      </w:r>
      <w:r>
        <w:t>日，记者在崂山区社会治理指挥中心看到，随着中心工作人员轻轻一点，一名正在巡查的社区专职网格员利用手机终端，实时连线拍摄画面，并向中心汇报当天上午的网格内情况。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据介绍，崂山区根据“街巷定界、方便管理、无缝覆盖、兼顾完整、动态调整”的原则，按照城市社区</w:t>
      </w:r>
      <w:r>
        <w:t>300</w:t>
      </w:r>
      <w:r>
        <w:t>户</w:t>
      </w:r>
      <w:r>
        <w:t>—500</w:t>
      </w:r>
      <w:r>
        <w:t>户为标准，农村社区</w:t>
      </w:r>
      <w:r>
        <w:t>10</w:t>
      </w:r>
      <w:r>
        <w:t>个</w:t>
      </w:r>
      <w:r>
        <w:t>—15</w:t>
      </w:r>
      <w:r>
        <w:t>个居民小组为标准，将全区划分为</w:t>
      </w:r>
      <w:r>
        <w:t>654</w:t>
      </w:r>
      <w:r>
        <w:t>个网格，配备</w:t>
      </w:r>
      <w:r>
        <w:t>735</w:t>
      </w:r>
      <w:r>
        <w:t>名社区专职网格员。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社区专职网格员在自己的“责任田”中履行着“基础信息采集员、社情民意信息员、党建工作联络员、特殊群体服务员、社区事务监督员、文明新风倡导员、矛盾纠纷调解员、居民事物代办员、政策法规宣传员、治安安全巡查员”十大职责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“每天使用‘社区网格通’手机终端，在所属网格内进行日常巡查，上、下午各一次，每次不少于一个半小时。巡查结束后，自动生成巡查轨迹。”崂山区金家岭街道东城国际社区专职网格员王鹏锐说，“网格员要主动发现并化解小的矛盾纠纷，超出能力范围的及时上报，在自己的网格内基本做到‘小事不出村</w:t>
      </w:r>
      <w:r>
        <w:t>(</w:t>
      </w:r>
      <w:r>
        <w:t>社区</w:t>
      </w:r>
      <w:r>
        <w:t>)</w:t>
      </w:r>
      <w:r>
        <w:t>，大事及时办</w:t>
      </w:r>
      <w:r>
        <w:t>’</w:t>
      </w:r>
      <w:r>
        <w:t>。</w:t>
      </w:r>
      <w:r>
        <w:t>”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网格化社会治理实现社情全掌握服务全方位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据介绍，目前，崂山区已构建起“区—街道—管区</w:t>
      </w:r>
      <w:r>
        <w:t>(</w:t>
      </w:r>
      <w:r>
        <w:t>片区</w:t>
      </w:r>
      <w:r>
        <w:t>)—</w:t>
      </w:r>
      <w:r>
        <w:t>社区</w:t>
      </w:r>
      <w:r>
        <w:t>—</w:t>
      </w:r>
      <w:r>
        <w:t>网格</w:t>
      </w:r>
      <w:r>
        <w:t>”</w:t>
      </w:r>
      <w:r>
        <w:t>五级</w:t>
      </w:r>
      <w:r>
        <w:t>“</w:t>
      </w:r>
      <w:r>
        <w:t>三建联动</w:t>
      </w:r>
      <w:r>
        <w:t>”</w:t>
      </w:r>
      <w:r>
        <w:t>网格化治理体系和组织架构，将基层党建、社区建设、城市管理、公共服务、食药监管等各类服务资源在网格聚集整合，互联互通，联动联促，实现</w:t>
      </w:r>
      <w:r>
        <w:t>“</w:t>
      </w:r>
      <w:r>
        <w:t>社情全掌握、服务全方位</w:t>
      </w:r>
      <w:r>
        <w:t>”</w:t>
      </w:r>
      <w:r>
        <w:t>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“全区各部门、各社区依托社区专职网格员完成了大量基层基础工作。依托网格化治理，崂山区开展了网格员代办帮办服务，涉及民政、残联、司法、人社、教体等部门的</w:t>
      </w:r>
      <w:r>
        <w:t>37</w:t>
      </w:r>
      <w:r>
        <w:t>项帮办代办业务已上线运行，另有</w:t>
      </w:r>
      <w:r>
        <w:t>26</w:t>
      </w:r>
      <w:r>
        <w:t>项内容正在进行系统开发。在推动政务服务向基层延伸方面发挥了重要作用，真正做到了</w:t>
      </w:r>
      <w:r>
        <w:t>‘</w:t>
      </w:r>
      <w:r>
        <w:t>信息多跑路，民众零跑腿</w:t>
      </w:r>
      <w:r>
        <w:t>’</w:t>
      </w:r>
      <w:r>
        <w:t>。</w:t>
      </w:r>
      <w:r>
        <w:t>”</w:t>
      </w:r>
      <w:r>
        <w:t>崂山区委政法委副书记秦国欣介绍说，</w:t>
      </w:r>
      <w:r>
        <w:t>“</w:t>
      </w:r>
      <w:r>
        <w:t>依托网格化治理，我们对全区矛盾纠纷联动化解流程进行了改造，将原来逐级上报办理的流程改为扁平化处理流程，由街道社会治理中心统一进行案件分派处理，大大缩短了矛盾化解时间。</w:t>
      </w:r>
      <w:r>
        <w:t>”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据统计，截至目前，社区专职网格员共上报网格事件</w:t>
      </w:r>
      <w:r>
        <w:t>15391</w:t>
      </w:r>
      <w:r>
        <w:t>件，立案</w:t>
      </w:r>
      <w:r>
        <w:t>14384</w:t>
      </w:r>
      <w:r>
        <w:t>件，应办结</w:t>
      </w:r>
      <w:r>
        <w:t>13442</w:t>
      </w:r>
      <w:r>
        <w:t>条，已办结</w:t>
      </w:r>
      <w:r>
        <w:t>13021</w:t>
      </w:r>
      <w:r>
        <w:t>件，办结率达</w:t>
      </w:r>
      <w:r>
        <w:t>97%</w:t>
      </w:r>
      <w:r>
        <w:t>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网格化与“雪亮工程”互动实现效能最大化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目前，依托网格化治理，崂山区的“雪亮工程”建设实现了效能最大化。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“专职网格员就像‘移动的眼睛’，可将排查的矛盾纠纷、安全事故隐患、突出治安问题等网格员职责范围的问题现场直播，并及时上传平台。在平台大屏幕就能掌握事故现场的第一手资料，为处置事件决策赢得时间，目前已全部实现网格员与社区、街道、区‘雪亮工程’平台互动。”秦国欣说。</w:t>
      </w:r>
    </w:p>
    <w:p w:rsidR="008F3A73" w:rsidRDefault="008F3A73" w:rsidP="008F3A73">
      <w:pPr>
        <w:ind w:firstLineChars="200" w:firstLine="420"/>
      </w:pPr>
      <w:r>
        <w:rPr>
          <w:rFonts w:hint="eastAsia"/>
        </w:rPr>
        <w:t>据悉，截至目前，崂山区网格员在标准地址采集、核录实有房屋信息、电梯信息、核录实有人口、核录比对重点人、核录境外人员、法人信息等信息的采集率和核实率均位列全省前茅。</w:t>
      </w:r>
    </w:p>
    <w:p w:rsidR="008F3A73" w:rsidRDefault="008F3A73" w:rsidP="008F3A73">
      <w:pPr>
        <w:ind w:firstLineChars="200" w:firstLine="420"/>
        <w:rPr>
          <w:rFonts w:hint="eastAsia"/>
        </w:rPr>
      </w:pPr>
      <w:r>
        <w:rPr>
          <w:rFonts w:hint="eastAsia"/>
        </w:rPr>
        <w:t>此外，崂山区为每个网格都配备了“</w:t>
      </w:r>
      <w:r>
        <w:t>5+X”</w:t>
      </w:r>
      <w:r>
        <w:t>网格力量，</w:t>
      </w:r>
      <w:r>
        <w:t>“5”</w:t>
      </w:r>
      <w:r>
        <w:t>即在包括</w:t>
      </w:r>
      <w:r>
        <w:t>1</w:t>
      </w:r>
      <w:r>
        <w:t>名社区专职网格员外，还包括</w:t>
      </w:r>
      <w:r>
        <w:t>1</w:t>
      </w:r>
      <w:r>
        <w:t>名机关干部、</w:t>
      </w:r>
      <w:r>
        <w:t>1</w:t>
      </w:r>
      <w:r>
        <w:t>名社区干部、</w:t>
      </w:r>
      <w:r>
        <w:t>1</w:t>
      </w:r>
      <w:r>
        <w:t>名民警或协警、</w:t>
      </w:r>
      <w:r>
        <w:t>1</w:t>
      </w:r>
      <w:r>
        <w:t>名居民小组长或楼长。</w:t>
      </w:r>
      <w:r>
        <w:t>“X”</w:t>
      </w:r>
      <w:r>
        <w:t>包括网格内的人大代表，政协委员、老干部、志愿者等，为网格化治理充实了力量。</w:t>
      </w:r>
    </w:p>
    <w:p w:rsidR="008F3A73" w:rsidRPr="00EC2366" w:rsidRDefault="008F3A73" w:rsidP="008F3A73">
      <w:pPr>
        <w:ind w:firstLineChars="200" w:firstLine="420"/>
        <w:jc w:val="right"/>
        <w:rPr>
          <w:rFonts w:hint="eastAsia"/>
        </w:rPr>
      </w:pPr>
      <w:r w:rsidRPr="00EC2366">
        <w:rPr>
          <w:rFonts w:hint="eastAsia"/>
        </w:rPr>
        <w:t>法制网</w:t>
      </w:r>
      <w:r>
        <w:t>2018-12-</w:t>
      </w:r>
      <w:r w:rsidRPr="00EC2366">
        <w:t>6</w:t>
      </w:r>
    </w:p>
    <w:p w:rsidR="008F3A73" w:rsidRDefault="008F3A73" w:rsidP="007E0D26">
      <w:pPr>
        <w:sectPr w:rsidR="008F3A73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2A13" w:rsidRDefault="005E2A13"/>
    <w:sectPr w:rsidR="005E2A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3A73"/>
    <w:rsid w:val="005E2A13"/>
    <w:rsid w:val="008F3A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F3A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F3A7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F3A7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1291</Characters>
  <Application>Microsoft Office Word</Application>
  <DocSecurity>0</DocSecurity>
  <Lines>10</Lines>
  <Paragraphs>3</Paragraphs>
  <ScaleCrop>false</ScaleCrop>
  <Company>Win10NeT.COM</Company>
  <LinksUpToDate>false</LinksUpToDate>
  <CharactersWithSpaces>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