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E6107" w:rsidRDefault="009E6107" w:rsidP="00192831">
      <w:pPr>
        <w:pStyle w:val="1"/>
      </w:pPr>
      <w:r>
        <w:rPr>
          <w:rFonts w:hint="eastAsia"/>
        </w:rPr>
        <w:t>卧龙区</w:t>
      </w:r>
      <w:r>
        <w:t>2021年度造林绿化工作</w:t>
      </w:r>
      <w:r>
        <w:rPr>
          <w:rFonts w:hint="eastAsia"/>
        </w:rPr>
        <w:t>实</w:t>
      </w:r>
      <w:r>
        <w:t>施方案</w:t>
      </w:r>
    </w:p>
    <w:p w:rsidR="009E6107" w:rsidRDefault="009E6107" w:rsidP="009E6107">
      <w:pPr>
        <w:spacing w:line="247" w:lineRule="auto"/>
        <w:ind w:firstLineChars="200" w:firstLine="420"/>
        <w:jc w:val="left"/>
      </w:pPr>
      <w:r>
        <w:rPr>
          <w:rFonts w:hint="eastAsia"/>
        </w:rPr>
        <w:t>为全面加快国土绿化步伐，扎实推进“首善之区、美丽卧龙”建设，努力构筑南阳市中心城区北部生态屏障，依据《国务院办公厅关于坚决制止耕地“非农化”行为的通知》（国办发明电〔</w:t>
      </w:r>
      <w:r>
        <w:t>2020</w:t>
      </w:r>
      <w:r>
        <w:t>〕</w:t>
      </w:r>
      <w:r>
        <w:t>24</w:t>
      </w:r>
      <w:r>
        <w:t>号）、《森林南阳生态建设规划（</w:t>
      </w:r>
      <w:r>
        <w:t>2018—2027</w:t>
      </w:r>
      <w:r>
        <w:t>年）》和《南阳市卧龙区实施国土绿化提速行动建设森林卧龙工作指挥部关于印发</w:t>
      </w:r>
      <w:r>
        <w:t>&lt;</w:t>
      </w:r>
      <w:r>
        <w:t>卧龙区实施国土绿化提速行动建设森林卧龙五年规划乡村绿化实施方案</w:t>
      </w:r>
      <w:r>
        <w:t>&gt;</w:t>
      </w:r>
      <w:r>
        <w:t>的通知》（宛龙森指〔</w:t>
      </w:r>
      <w:r>
        <w:t>2018</w:t>
      </w:r>
      <w:r>
        <w:t>〕</w:t>
      </w:r>
      <w:r>
        <w:t>1</w:t>
      </w:r>
      <w:r>
        <w:t>号）精神，结合我区实际，制定本实施方案。</w:t>
      </w:r>
    </w:p>
    <w:p w:rsidR="009E6107" w:rsidRDefault="009E6107" w:rsidP="009E6107">
      <w:pPr>
        <w:spacing w:line="247" w:lineRule="auto"/>
        <w:ind w:firstLineChars="200" w:firstLine="420"/>
        <w:jc w:val="left"/>
      </w:pPr>
      <w:r>
        <w:rPr>
          <w:rFonts w:hint="eastAsia"/>
        </w:rPr>
        <w:t>一、指导思想</w:t>
      </w:r>
    </w:p>
    <w:p w:rsidR="009E6107" w:rsidRDefault="009E6107" w:rsidP="009E6107">
      <w:pPr>
        <w:spacing w:line="247" w:lineRule="auto"/>
        <w:ind w:firstLineChars="200" w:firstLine="420"/>
        <w:jc w:val="left"/>
      </w:pPr>
      <w:r>
        <w:rPr>
          <w:rFonts w:hint="eastAsia"/>
        </w:rPr>
        <w:t>全面贯彻落实党的十九大精神，以习近平生态文明思想为指导，认真践行“绿水青山就是金山银山”理论，围绕建设森林卧龙的目标，切实做到“一严格”，实现“三转变”，有效处理好林地与耕地的矛盾，转变观念、创新举措，走出一条国土绿化新路子，促进林业高质量发展，为南阳建设大城市提供生态支撑。</w:t>
      </w:r>
    </w:p>
    <w:p w:rsidR="009E6107" w:rsidRDefault="009E6107" w:rsidP="009E6107">
      <w:pPr>
        <w:spacing w:line="247" w:lineRule="auto"/>
        <w:ind w:firstLineChars="200" w:firstLine="420"/>
        <w:jc w:val="left"/>
      </w:pPr>
      <w:r>
        <w:rPr>
          <w:rFonts w:hint="eastAsia"/>
        </w:rPr>
        <w:t>落实“一严格”：严格落实《国务院办公厅关于坚决制止耕地“非农化”行为的通知》（国办发明电〔</w:t>
      </w:r>
      <w:r>
        <w:t>2020</w:t>
      </w:r>
      <w:r>
        <w:t>〕</w:t>
      </w:r>
      <w:r>
        <w:t>24</w:t>
      </w:r>
      <w:r>
        <w:t>号）精神，严禁违规占用耕地绿化造林，严禁超标准建设绿色通道，严禁占用永久基本农田扩大自然保护地，努力制止各类耕地</w:t>
      </w:r>
      <w:r>
        <w:t>“</w:t>
      </w:r>
      <w:r>
        <w:t>非农化</w:t>
      </w:r>
      <w:r>
        <w:t>”</w:t>
      </w:r>
      <w:r>
        <w:t>行为。</w:t>
      </w:r>
    </w:p>
    <w:p w:rsidR="009E6107" w:rsidRDefault="009E6107" w:rsidP="009E6107">
      <w:pPr>
        <w:spacing w:line="247" w:lineRule="auto"/>
        <w:ind w:firstLineChars="200" w:firstLine="420"/>
        <w:jc w:val="left"/>
      </w:pPr>
      <w:r>
        <w:rPr>
          <w:rFonts w:hint="eastAsia"/>
        </w:rPr>
        <w:t>实现“三转变”：从注重数量向注重质量转变，减少新造林面积，扩大森林抚育和低质低效林改造面积，坚持量质并重，以质为主。从面上造林向点上造林转变，从全地域面上大造林转向宜林荒山荒地、水源涵养区等非耕地区域，开展以国储林为重点的项目造林；从单纯的林业生态建设向乡村振兴转变，结合“乡村振兴”战略，完善平原绿化，抓好农田林网和森林村庄建设，开展林业特色小镇和森林乡村创建，努力提升林木覆盖率，不断推进全区社会经济的高质量发展，让绿色成为高质量发展最靓丽的底色。</w:t>
      </w:r>
    </w:p>
    <w:p w:rsidR="009E6107" w:rsidRDefault="009E6107" w:rsidP="009E6107">
      <w:pPr>
        <w:spacing w:line="247" w:lineRule="auto"/>
        <w:ind w:firstLineChars="200" w:firstLine="420"/>
        <w:jc w:val="left"/>
      </w:pPr>
      <w:r>
        <w:rPr>
          <w:rFonts w:hint="eastAsia"/>
        </w:rPr>
        <w:t>二、目标任务</w:t>
      </w:r>
    </w:p>
    <w:p w:rsidR="009E6107" w:rsidRDefault="009E6107" w:rsidP="009E6107">
      <w:pPr>
        <w:spacing w:line="247" w:lineRule="auto"/>
        <w:ind w:firstLineChars="200" w:firstLine="420"/>
        <w:jc w:val="left"/>
      </w:pPr>
      <w:r>
        <w:t>2021</w:t>
      </w:r>
      <w:r>
        <w:t>年度全区营造林面积</w:t>
      </w:r>
      <w:r>
        <w:t>53216</w:t>
      </w:r>
      <w:r>
        <w:t>亩（山区生态林</w:t>
      </w:r>
      <w:r>
        <w:t>11400</w:t>
      </w:r>
      <w:r>
        <w:t>亩，生态廊道</w:t>
      </w:r>
      <w:r>
        <w:t>3116</w:t>
      </w:r>
      <w:r>
        <w:t>亩，乡村绿化美化</w:t>
      </w:r>
      <w:r>
        <w:t>500</w:t>
      </w:r>
      <w:r>
        <w:t>亩，特色经济林</w:t>
      </w:r>
      <w:r>
        <w:t>200</w:t>
      </w:r>
      <w:r>
        <w:t>亩，种苗花卉</w:t>
      </w:r>
      <w:r>
        <w:t>8000</w:t>
      </w:r>
      <w:r>
        <w:t>亩，森林抚育</w:t>
      </w:r>
      <w:r>
        <w:t>30000</w:t>
      </w:r>
      <w:r>
        <w:t>亩），其中国储林</w:t>
      </w:r>
      <w:r>
        <w:t>12500</w:t>
      </w:r>
      <w:r>
        <w:t>亩，包含山区生态林</w:t>
      </w:r>
      <w:r>
        <w:t>11400</w:t>
      </w:r>
      <w:r>
        <w:t>亩和生态廊道</w:t>
      </w:r>
      <w:r>
        <w:t>1100</w:t>
      </w:r>
      <w:r>
        <w:t>亩。（详见附件</w:t>
      </w:r>
      <w:r>
        <w:t>1</w:t>
      </w:r>
      <w:r>
        <w:t>）</w:t>
      </w:r>
    </w:p>
    <w:p w:rsidR="009E6107" w:rsidRDefault="009E6107" w:rsidP="009E6107">
      <w:pPr>
        <w:spacing w:line="247" w:lineRule="auto"/>
        <w:ind w:firstLineChars="200" w:firstLine="420"/>
        <w:jc w:val="left"/>
      </w:pPr>
      <w:r>
        <w:rPr>
          <w:rFonts w:hint="eastAsia"/>
        </w:rPr>
        <w:t>三、工作重点</w:t>
      </w:r>
    </w:p>
    <w:p w:rsidR="009E6107" w:rsidRDefault="009E6107" w:rsidP="009E6107">
      <w:pPr>
        <w:spacing w:line="247" w:lineRule="auto"/>
        <w:ind w:firstLineChars="200" w:firstLine="420"/>
        <w:jc w:val="left"/>
      </w:pPr>
      <w:r>
        <w:rPr>
          <w:rFonts w:hint="eastAsia"/>
        </w:rPr>
        <w:t>按照《森林南阳生态建设规划》提出的总体建设目标，继续推进“六化”（山区森林化、平原林网化、城市园林化、乡村林果化、廊道林荫化、庭院园林化）建设，重点抓好以下四个方面的工作：</w:t>
      </w:r>
    </w:p>
    <w:p w:rsidR="009E6107" w:rsidRDefault="009E6107" w:rsidP="009E6107">
      <w:pPr>
        <w:spacing w:line="247" w:lineRule="auto"/>
        <w:ind w:firstLineChars="200" w:firstLine="420"/>
        <w:jc w:val="left"/>
      </w:pPr>
      <w:r>
        <w:rPr>
          <w:rFonts w:hint="eastAsia"/>
        </w:rPr>
        <w:t>（一）主攻国储林项目建设，全力推进山区造林。坚持“三网”建设的工作思路，把国储林项目建设融入到乡村生态旅游、乡村振兴、人居环境改善等各项工作中，以七架孤山和潦河坡镇、龙王沟风景区浅山丘陵区域的荒山荒坡为基础，提升山区生态林营造。</w:t>
      </w:r>
    </w:p>
    <w:p w:rsidR="009E6107" w:rsidRDefault="009E6107" w:rsidP="009E6107">
      <w:pPr>
        <w:spacing w:line="247" w:lineRule="auto"/>
        <w:ind w:firstLineChars="200" w:firstLine="420"/>
        <w:jc w:val="left"/>
      </w:pPr>
      <w:r>
        <w:rPr>
          <w:rFonts w:hint="eastAsia"/>
        </w:rPr>
        <w:t>一是全力完成以潦河坡镇、龙王沟风景区和安皋镇为主阵地的国储林建设项目。其中，潦河坡镇</w:t>
      </w:r>
      <w:r>
        <w:t>9400</w:t>
      </w:r>
      <w:r>
        <w:t>亩、龙王沟风景区</w:t>
      </w:r>
      <w:r>
        <w:t>2000</w:t>
      </w:r>
      <w:r>
        <w:t>亩，安皋镇</w:t>
      </w:r>
      <w:r>
        <w:t>1100</w:t>
      </w:r>
      <w:r>
        <w:t>亩。采用人工造林方式，选用良种壮苗，注重珍贵树种、乡土树种、常绿树种乔灌搭配，营造混交林，努力提高造林质量。强化苗木管护，增加森林面积，提高森林覆盖率，实现山区森林化。同时，要严格遵循项目管理办法和资金管理办法，规范土地流转、作业设计、招投标、造林施工和工程验收等程序；在坚持林权、地权国有的前提下，按照</w:t>
      </w:r>
      <w:r>
        <w:t>“</w:t>
      </w:r>
      <w:r>
        <w:t>市级统筹、统贷分还、市场运作、权责明晰</w:t>
      </w:r>
      <w:r>
        <w:t>”</w:t>
      </w:r>
      <w:r>
        <w:t>的建设思路，深入探索和完善国储林</w:t>
      </w:r>
      <w:r>
        <w:rPr>
          <w:rFonts w:hint="eastAsia"/>
        </w:rPr>
        <w:t>建设模式；推进智慧林业建设，实现基地管理规范化、样地监测常态化、“三中心”建设标准化，带动林业高质量发展。</w:t>
      </w:r>
    </w:p>
    <w:p w:rsidR="009E6107" w:rsidRDefault="009E6107" w:rsidP="009E6107">
      <w:pPr>
        <w:spacing w:line="247" w:lineRule="auto"/>
        <w:ind w:firstLineChars="200" w:firstLine="420"/>
        <w:jc w:val="left"/>
      </w:pPr>
      <w:r>
        <w:rPr>
          <w:rFonts w:hint="eastAsia"/>
        </w:rPr>
        <w:t>二是完善七架孤山的生态林营造。我区境内分布塔子山、羊山、磨山、紫山、蒲山、丰山、独山七架孤山，要通过完善提升、调整结构、查漏补缺、巩固绿量，做到应绿尽绿、见缝插绿，提升七架孤山的生态林建设质量，尤其是紫山，绿化方案要与紫山蓝城颐养小镇项目建设有机结合，达到生态与经济共赢的良好局面。</w:t>
      </w:r>
    </w:p>
    <w:p w:rsidR="009E6107" w:rsidRDefault="009E6107" w:rsidP="009E6107">
      <w:pPr>
        <w:spacing w:line="247" w:lineRule="auto"/>
        <w:ind w:firstLineChars="200" w:firstLine="420"/>
        <w:jc w:val="left"/>
      </w:pPr>
      <w:r>
        <w:rPr>
          <w:rFonts w:hint="eastAsia"/>
        </w:rPr>
        <w:t>三是做好森林抚育工作。我区浅山、丘陵、平原兼有，水资源丰富，部分林区林分郁闭度高，按照生态优先、提高林木品质，促进林木生长的原则，在林地面积较大、郁闭度较高的林地实施森林抚育工程，加快调整林分结构，采用割灌、修枝、定株、松土除草等措施进行抚育。涉及的乡镇有潦河坡镇、谢庄镇、蒲山镇、安皋镇、龙王沟风景区。</w:t>
      </w:r>
    </w:p>
    <w:p w:rsidR="009E6107" w:rsidRDefault="009E6107" w:rsidP="009E6107">
      <w:pPr>
        <w:spacing w:line="247" w:lineRule="auto"/>
        <w:ind w:firstLineChars="200" w:firstLine="420"/>
        <w:jc w:val="left"/>
      </w:pPr>
      <w:r>
        <w:t>2021</w:t>
      </w:r>
      <w:r>
        <w:t>年完成国储林项目</w:t>
      </w:r>
      <w:r>
        <w:t>12500</w:t>
      </w:r>
      <w:r>
        <w:t>亩，其中山区生态林</w:t>
      </w:r>
      <w:r>
        <w:t>11400</w:t>
      </w:r>
      <w:r>
        <w:t>亩，生态廊道造林</w:t>
      </w:r>
      <w:r>
        <w:t>1100</w:t>
      </w:r>
      <w:r>
        <w:t>亩；完成森林抚育</w:t>
      </w:r>
      <w:r>
        <w:t>30000</w:t>
      </w:r>
      <w:r>
        <w:t>亩。</w:t>
      </w:r>
    </w:p>
    <w:p w:rsidR="009E6107" w:rsidRDefault="009E6107" w:rsidP="009E6107">
      <w:pPr>
        <w:spacing w:line="247" w:lineRule="auto"/>
        <w:ind w:firstLineChars="200" w:firstLine="420"/>
        <w:jc w:val="left"/>
      </w:pPr>
      <w:r>
        <w:rPr>
          <w:rFonts w:hint="eastAsia"/>
        </w:rPr>
        <w:t>（二）持续抓好生态廊道及农田防护林建设，完善提升平原绿化成果。</w:t>
      </w:r>
    </w:p>
    <w:p w:rsidR="009E6107" w:rsidRDefault="009E6107" w:rsidP="009E6107">
      <w:pPr>
        <w:spacing w:line="247" w:lineRule="auto"/>
        <w:ind w:firstLineChars="200" w:firstLine="420"/>
        <w:jc w:val="left"/>
      </w:pPr>
      <w:r>
        <w:t>1</w:t>
      </w:r>
      <w:r>
        <w:t>、抓好生态廊道建设。主要涉及南水北调干渠两侧，环城高速、二广高速、沪陕高速两侧；郑万高铁两侧；省道、国道；河流及各大中小型水库周边；集中打造乡村通道。通过新建和完善提升，打造</w:t>
      </w:r>
      <w:r>
        <w:t>“</w:t>
      </w:r>
      <w:r>
        <w:t>一年四季景不同</w:t>
      </w:r>
      <w:r>
        <w:t>”</w:t>
      </w:r>
      <w:r>
        <w:t>的景观走廊，实现廊道林荫化。</w:t>
      </w:r>
    </w:p>
    <w:p w:rsidR="009E6107" w:rsidRDefault="009E6107" w:rsidP="009E6107">
      <w:pPr>
        <w:spacing w:line="247" w:lineRule="auto"/>
        <w:ind w:firstLineChars="200" w:firstLine="420"/>
        <w:jc w:val="left"/>
      </w:pPr>
      <w:r>
        <w:rPr>
          <w:rFonts w:hint="eastAsia"/>
        </w:rPr>
        <w:t>一是已建成的生态廊道。重点做好完善提升、调整结构、查漏补缺、巩固绿量，提升生态廊道建设质量。主要涉及南水北调干渠两侧，环城高速、二广高速、沪陕高速两侧等已建林带。涉及道路有蒲谢路、靳小路、四赵线、蒲山镇电厂路等，涉及乡镇有：蒲山镇</w:t>
      </w:r>
      <w:r>
        <w:t>104</w:t>
      </w:r>
      <w:r>
        <w:t>亩、靳岗街道</w:t>
      </w:r>
      <w:r>
        <w:t>11</w:t>
      </w:r>
      <w:r>
        <w:t>亩、王村乡</w:t>
      </w:r>
      <w:r>
        <w:t>26</w:t>
      </w:r>
      <w:r>
        <w:t>亩、谢庄镇</w:t>
      </w:r>
      <w:r>
        <w:t>116</w:t>
      </w:r>
      <w:r>
        <w:t>亩、潦河坡镇</w:t>
      </w:r>
      <w:r>
        <w:t>8</w:t>
      </w:r>
      <w:r>
        <w:t>亩、安皋镇</w:t>
      </w:r>
      <w:r>
        <w:t>41</w:t>
      </w:r>
      <w:r>
        <w:t>亩。除此以外，安皋镇开发路两侧计划提挡升级造林</w:t>
      </w:r>
      <w:r>
        <w:t>1470</w:t>
      </w:r>
      <w:r>
        <w:t>亩，全部为国储林项目建设。</w:t>
      </w:r>
    </w:p>
    <w:p w:rsidR="009E6107" w:rsidRDefault="009E6107" w:rsidP="009E6107">
      <w:pPr>
        <w:spacing w:line="247" w:lineRule="auto"/>
        <w:ind w:firstLineChars="200" w:firstLine="420"/>
        <w:jc w:val="left"/>
      </w:pPr>
      <w:r>
        <w:rPr>
          <w:rFonts w:hint="eastAsia"/>
        </w:rPr>
        <w:t>二是新建的铁路、公路沿线生态廊道。郑万高铁及今年新修的道路</w:t>
      </w:r>
      <w:r>
        <w:t>S234</w:t>
      </w:r>
      <w:r>
        <w:t>、</w:t>
      </w:r>
      <w:r>
        <w:t>S237</w:t>
      </w:r>
      <w:r>
        <w:t>、</w:t>
      </w:r>
      <w:r>
        <w:t>S329</w:t>
      </w:r>
      <w:r>
        <w:t>、王村罗冢至谢庄康营公路等严格按照两侧用地外绿化带宽度不超过</w:t>
      </w:r>
      <w:r>
        <w:t>5</w:t>
      </w:r>
      <w:r>
        <w:t>米、</w:t>
      </w:r>
      <w:r>
        <w:t>“</w:t>
      </w:r>
      <w:r>
        <w:t>一路两沟六行树</w:t>
      </w:r>
      <w:r>
        <w:t>”</w:t>
      </w:r>
      <w:r>
        <w:t>的标准进行绿化。除此之外，</w:t>
      </w:r>
      <w:r>
        <w:t>S234</w:t>
      </w:r>
      <w:r>
        <w:t>慢车道外侧路肩各种一行绿化树，由道路施工方按照设计方案在土建基本完成后开始实施；</w:t>
      </w:r>
      <w:r>
        <w:t>S237</w:t>
      </w:r>
      <w:r>
        <w:t>和王村罗冢至谢庄康营公路路肩</w:t>
      </w:r>
      <w:r>
        <w:t>3</w:t>
      </w:r>
      <w:r>
        <w:t>米，运用路肩上窄行宽株距的方法，品字形种植每侧两行树；</w:t>
      </w:r>
      <w:r>
        <w:t>S329</w:t>
      </w:r>
      <w:r>
        <w:t>公路结合路肩实际情况合理种植一行绿化树。树种选择应采用针阔混交、乔灌搭配、常绿与彩植搭配，打造</w:t>
      </w:r>
      <w:r>
        <w:t>“</w:t>
      </w:r>
      <w:r>
        <w:t>一年四季景不同</w:t>
      </w:r>
      <w:r>
        <w:t>”</w:t>
      </w:r>
      <w:r>
        <w:t>的景观走廊，实现</w:t>
      </w:r>
      <w:r>
        <w:rPr>
          <w:rFonts w:hint="eastAsia"/>
        </w:rPr>
        <w:t>廊道林荫化。涉及的乡镇有英庄镇</w:t>
      </w:r>
      <w:r>
        <w:t>393</w:t>
      </w:r>
      <w:r>
        <w:t>亩、陆营镇</w:t>
      </w:r>
      <w:r>
        <w:t>216</w:t>
      </w:r>
      <w:r>
        <w:t>亩、石桥镇</w:t>
      </w:r>
      <w:r>
        <w:t>188</w:t>
      </w:r>
      <w:r>
        <w:t>亩、龙王沟景区</w:t>
      </w:r>
      <w:r>
        <w:t>240</w:t>
      </w:r>
      <w:r>
        <w:t>亩、潦河坡镇</w:t>
      </w:r>
      <w:r>
        <w:t>191</w:t>
      </w:r>
      <w:r>
        <w:t>亩、王村乡</w:t>
      </w:r>
      <w:r>
        <w:t>80</w:t>
      </w:r>
      <w:r>
        <w:t>亩、谢庄镇</w:t>
      </w:r>
      <w:r>
        <w:t>347</w:t>
      </w:r>
      <w:r>
        <w:t>亩、蒲山镇</w:t>
      </w:r>
      <w:r>
        <w:t>53</w:t>
      </w:r>
      <w:r>
        <w:t>亩、七里园乡</w:t>
      </w:r>
      <w:r>
        <w:t>2</w:t>
      </w:r>
      <w:r>
        <w:t>亩。</w:t>
      </w:r>
    </w:p>
    <w:p w:rsidR="009E6107" w:rsidRDefault="009E6107" w:rsidP="009E6107">
      <w:pPr>
        <w:spacing w:line="247" w:lineRule="auto"/>
        <w:ind w:firstLineChars="200" w:firstLine="420"/>
        <w:jc w:val="left"/>
      </w:pPr>
      <w:r>
        <w:rPr>
          <w:rFonts w:hint="eastAsia"/>
        </w:rPr>
        <w:t>三是乡村路通道绿化。按照“一路两沟四行树”的标准，覆路肩、清边沟，实施道路绿化，具备条件的，可以提升标准，落实“一路两沟六行树”。潦河坡镇、龙王沟风景区等山区地带在不占用耕地的前提下，把廊道绿化和国储林项目建设结合起来，可组织实施“一路两沟两林带”。</w:t>
      </w:r>
    </w:p>
    <w:p w:rsidR="009E6107" w:rsidRDefault="009E6107" w:rsidP="009E6107">
      <w:pPr>
        <w:spacing w:line="247" w:lineRule="auto"/>
        <w:ind w:firstLineChars="200" w:firstLine="420"/>
        <w:jc w:val="left"/>
      </w:pPr>
      <w:r>
        <w:rPr>
          <w:rFonts w:hint="eastAsia"/>
        </w:rPr>
        <w:t>四是骨干河流及大中型水库周边绿化。主要涉及白河、潦河、梅溪河、三里河、十二里河流域及辖区内各大中小型水库周边、坑塘周边，特别是水系连通项目涉及的泗水河、麦河及其</w:t>
      </w:r>
      <w:r>
        <w:t>18</w:t>
      </w:r>
      <w:r>
        <w:t>条支流两岸的绿化。骨干河流原有林带主要做好完善提升、调整结构、查漏补缺、巩固绿量工作，有条件的可根据周边用地情况扩大绿化范围，提升生态廊道建设质量。各中小型水库依据每个水库周边的实际情况，在水库迁赔高程以上范围内，耕地红线外合理规划种植面积。相关乡镇街道（景区）整治的坑塘周边也要进行高标准绿化。</w:t>
      </w:r>
    </w:p>
    <w:p w:rsidR="009E6107" w:rsidRDefault="009E6107" w:rsidP="009E6107">
      <w:pPr>
        <w:spacing w:line="247" w:lineRule="auto"/>
        <w:ind w:firstLineChars="200" w:firstLine="420"/>
        <w:jc w:val="left"/>
      </w:pPr>
      <w:r>
        <w:t>6</w:t>
      </w:r>
      <w:r>
        <w:t>座中型水库及</w:t>
      </w:r>
      <w:r>
        <w:t>5</w:t>
      </w:r>
      <w:r>
        <w:t>座小（</w:t>
      </w:r>
      <w:r>
        <w:t>1</w:t>
      </w:r>
      <w:r>
        <w:t>）型水库管理范围以内（迁赔高程以下）库区绿化由区水利局负责，</w:t>
      </w:r>
      <w:r>
        <w:t>19</w:t>
      </w:r>
      <w:r>
        <w:t>座小（</w:t>
      </w:r>
      <w:r>
        <w:t>2</w:t>
      </w:r>
      <w:r>
        <w:t>）型水库及各水库防汛道路、辖区河流和乡镇整治的坑塘由所在乡镇街道（景区）组织实施规划和绿化。</w:t>
      </w:r>
    </w:p>
    <w:p w:rsidR="009E6107" w:rsidRDefault="009E6107" w:rsidP="009E6107">
      <w:pPr>
        <w:spacing w:line="247" w:lineRule="auto"/>
        <w:ind w:firstLineChars="200" w:firstLine="420"/>
        <w:jc w:val="left"/>
      </w:pPr>
      <w:r>
        <w:t>2021</w:t>
      </w:r>
      <w:r>
        <w:t>年全区计划完成廊道造林</w:t>
      </w:r>
      <w:r>
        <w:t>3116</w:t>
      </w:r>
      <w:r>
        <w:t>亩。</w:t>
      </w:r>
    </w:p>
    <w:p w:rsidR="009E6107" w:rsidRDefault="009E6107" w:rsidP="009E6107">
      <w:pPr>
        <w:spacing w:line="247" w:lineRule="auto"/>
        <w:ind w:firstLineChars="200" w:firstLine="420"/>
        <w:jc w:val="left"/>
      </w:pPr>
      <w:r>
        <w:t>2</w:t>
      </w:r>
      <w:r>
        <w:t>、抓好农田防护林建设，构筑粮食安全生态屏障。各相关乡镇要结合高标准粮田建设，重点打造农田林网示范区，利用现有的田间路、沟渠，在路肩、边沟、渠边种植</w:t>
      </w:r>
      <w:r>
        <w:t>1-2</w:t>
      </w:r>
      <w:r>
        <w:t>行合适树木，构建完备的农田防护林体系，为粮食稳产高产构筑生态屏障。</w:t>
      </w:r>
    </w:p>
    <w:p w:rsidR="009E6107" w:rsidRDefault="009E6107" w:rsidP="009E6107">
      <w:pPr>
        <w:spacing w:line="247" w:lineRule="auto"/>
        <w:ind w:firstLineChars="200" w:firstLine="420"/>
        <w:jc w:val="left"/>
      </w:pPr>
      <w:r>
        <w:t>2021</w:t>
      </w:r>
      <w:r>
        <w:t>年全区计划栽植高标准农田行道树</w:t>
      </w:r>
      <w:r>
        <w:t>29643</w:t>
      </w:r>
      <w:r>
        <w:t>株，由区农业农村局负责实施。</w:t>
      </w:r>
    </w:p>
    <w:p w:rsidR="009E6107" w:rsidRDefault="009E6107" w:rsidP="009E6107">
      <w:pPr>
        <w:spacing w:line="247" w:lineRule="auto"/>
        <w:ind w:firstLineChars="200" w:firstLine="420"/>
        <w:jc w:val="left"/>
      </w:pPr>
      <w:r>
        <w:rPr>
          <w:rFonts w:hint="eastAsia"/>
        </w:rPr>
        <w:t>（三）围绕乡村振兴战略，提升乡村绿化水平，建设美丽家园。</w:t>
      </w:r>
    </w:p>
    <w:p w:rsidR="009E6107" w:rsidRDefault="009E6107" w:rsidP="009E6107">
      <w:pPr>
        <w:spacing w:line="247" w:lineRule="auto"/>
        <w:ind w:firstLineChars="200" w:firstLine="420"/>
        <w:jc w:val="left"/>
      </w:pPr>
      <w:r>
        <w:rPr>
          <w:rFonts w:hint="eastAsia"/>
        </w:rPr>
        <w:t>结合“乡村振兴”战略实施，按照适地适树、彩化美化的原则，种植乡土树种、珍贵树种和常绿树种，搞好围镇围村林建设和村庄绿化美化。在镇区、村庄周边建设围镇围村林带，增加绿量，形成乡村生态屏障，构建“房前屋后果树成林、村庄周围森林环抱”的乡村绿化格局；推进“三沿”“四旁”绿化和“一宅变四园”建设，做到“见缝插绿”、“应绿尽绿”，在村内空闲地、废弃宅基地、河塘周围、道路两侧等宜绿化地段大力植树造林；在农户庭院、房前屋后因地制宜栽植乔、灌、花、果、藤等植物，建设美丽家院；结合精准扶贫，发展优质经济林果，建设道路沿河风景林、村中空地休憩林、花香果海经济林。真正做到开窗见绿，出门入园，春能赏花、夏能纳凉、秋能摘果，让群众在家门口享受绿化成果，实现生态与经济效益双赢。</w:t>
      </w:r>
    </w:p>
    <w:p w:rsidR="009E6107" w:rsidRDefault="009E6107" w:rsidP="009E6107">
      <w:pPr>
        <w:spacing w:line="247" w:lineRule="auto"/>
        <w:ind w:firstLineChars="200" w:firstLine="420"/>
        <w:jc w:val="left"/>
      </w:pPr>
      <w:r>
        <w:t>2021</w:t>
      </w:r>
      <w:r>
        <w:t>年全区完成乡村绿化</w:t>
      </w:r>
      <w:r>
        <w:t>500</w:t>
      </w:r>
      <w:r>
        <w:t>亩，至少建成</w:t>
      </w:r>
      <w:r>
        <w:t>12</w:t>
      </w:r>
      <w:r>
        <w:t>个绿化美化示范村。涉及王村乡</w:t>
      </w:r>
      <w:r>
        <w:t>30</w:t>
      </w:r>
      <w:r>
        <w:t>亩、青华镇</w:t>
      </w:r>
      <w:r>
        <w:t>50</w:t>
      </w:r>
      <w:r>
        <w:t>亩、潦河镇</w:t>
      </w:r>
      <w:r>
        <w:t>50</w:t>
      </w:r>
      <w:r>
        <w:t>亩、英庄镇</w:t>
      </w:r>
      <w:r>
        <w:t>50</w:t>
      </w:r>
      <w:r>
        <w:t>亩、石桥镇</w:t>
      </w:r>
      <w:r>
        <w:t>40</w:t>
      </w:r>
      <w:r>
        <w:t>亩、蒲山镇</w:t>
      </w:r>
      <w:r>
        <w:t>60</w:t>
      </w:r>
      <w:r>
        <w:t>亩、安皋镇</w:t>
      </w:r>
      <w:r>
        <w:t>40</w:t>
      </w:r>
      <w:r>
        <w:t>亩、谢庄镇</w:t>
      </w:r>
      <w:r>
        <w:t>50</w:t>
      </w:r>
      <w:r>
        <w:t>亩、陆营镇</w:t>
      </w:r>
      <w:r>
        <w:t>50</w:t>
      </w:r>
      <w:r>
        <w:t>亩、潦河坡镇</w:t>
      </w:r>
      <w:r>
        <w:t>15</w:t>
      </w:r>
      <w:r>
        <w:t>亩、龙王沟风景区</w:t>
      </w:r>
      <w:r>
        <w:t>15</w:t>
      </w:r>
      <w:r>
        <w:t>亩、七里园乡</w:t>
      </w:r>
      <w:r>
        <w:t>50</w:t>
      </w:r>
      <w:r>
        <w:t>亩，各乡镇至少建成一个绿化美化示范村。</w:t>
      </w:r>
    </w:p>
    <w:p w:rsidR="009E6107" w:rsidRDefault="009E6107" w:rsidP="009E6107">
      <w:pPr>
        <w:spacing w:line="247" w:lineRule="auto"/>
        <w:ind w:firstLineChars="200" w:firstLine="420"/>
        <w:jc w:val="left"/>
      </w:pPr>
      <w:r>
        <w:rPr>
          <w:rFonts w:hint="eastAsia"/>
        </w:rPr>
        <w:t>（四）按照绿色引领、生态高效的发展目标，大力发展特色产业，打造绿色富民产业。</w:t>
      </w:r>
    </w:p>
    <w:p w:rsidR="009E6107" w:rsidRDefault="009E6107" w:rsidP="009E6107">
      <w:pPr>
        <w:spacing w:line="247" w:lineRule="auto"/>
        <w:ind w:firstLineChars="200" w:firstLine="420"/>
        <w:jc w:val="left"/>
      </w:pPr>
      <w:r>
        <w:rPr>
          <w:rFonts w:hint="eastAsia"/>
        </w:rPr>
        <w:t>逐步优化优质林果产业布局，着力发展以薄壳核桃、软籽石榴、朱砂红桃、梨等为主的干鲜果及木本食用油等经济林品种，打响卧龙月季、朱砂红桃、软籽石榴三大品牌，</w:t>
      </w:r>
      <w:r>
        <w:t>2021</w:t>
      </w:r>
      <w:r>
        <w:t>年全区新发展特色经济林</w:t>
      </w:r>
      <w:r>
        <w:t>200</w:t>
      </w:r>
      <w:r>
        <w:t>亩，涉及乡镇为蒲山镇</w:t>
      </w:r>
      <w:r>
        <w:t>200</w:t>
      </w:r>
      <w:r>
        <w:t>亩。</w:t>
      </w:r>
    </w:p>
    <w:p w:rsidR="009E6107" w:rsidRDefault="009E6107" w:rsidP="009E6107">
      <w:pPr>
        <w:spacing w:line="247" w:lineRule="auto"/>
        <w:ind w:firstLineChars="200" w:firstLine="420"/>
        <w:jc w:val="left"/>
      </w:pPr>
      <w:r>
        <w:rPr>
          <w:rFonts w:hint="eastAsia"/>
        </w:rPr>
        <w:t>严格落实《国务院办公厅关于坚决制止耕地“非农化”行为的通知》（国办发明电〔</w:t>
      </w:r>
      <w:r>
        <w:t>2020</w:t>
      </w:r>
      <w:r>
        <w:t>〕</w:t>
      </w:r>
      <w:r>
        <w:t>24</w:t>
      </w:r>
      <w:r>
        <w:t>号）要求，积极推进月季产业</w:t>
      </w:r>
      <w:r>
        <w:t>“</w:t>
      </w:r>
      <w:r>
        <w:t>三个一</w:t>
      </w:r>
      <w:r>
        <w:t>”</w:t>
      </w:r>
      <w:r>
        <w:t>工程建设（建设一条</w:t>
      </w:r>
      <w:r>
        <w:t>1000</w:t>
      </w:r>
      <w:r>
        <w:t>米以上月季大道、一个</w:t>
      </w:r>
      <w:r>
        <w:t>100</w:t>
      </w:r>
      <w:r>
        <w:t>亩以上月季游园、一个</w:t>
      </w:r>
      <w:r>
        <w:t>500</w:t>
      </w:r>
      <w:r>
        <w:t>亩以上月季基地）。全力服务</w:t>
      </w:r>
      <w:r>
        <w:t>“</w:t>
      </w:r>
      <w:r>
        <w:t>绿色中国行</w:t>
      </w:r>
      <w:r>
        <w:t>—</w:t>
      </w:r>
      <w:r>
        <w:t>走进大美南阳暨</w:t>
      </w:r>
      <w:r>
        <w:t>2021</w:t>
      </w:r>
      <w:r>
        <w:t>中国南阳首届世界月季博览会</w:t>
      </w:r>
      <w:r>
        <w:t>”</w:t>
      </w:r>
      <w:r>
        <w:t>，巩固提升南阳科圣大道月季产业景观带建设水平，按</w:t>
      </w:r>
      <w:r>
        <w:t>“</w:t>
      </w:r>
      <w:r>
        <w:t>五个一</w:t>
      </w:r>
      <w:r>
        <w:t>”</w:t>
      </w:r>
      <w:r>
        <w:t>的标准（即建一座亭子、修一条连接亭子的路、挂一副对联、建展示厅展示一类产品、摆放一座公厕），高水平提升打造月季博览园、南阳月季基地、南阳月季繁育场、蒲山河韵月季园</w:t>
      </w:r>
      <w:r>
        <w:rPr>
          <w:rFonts w:hint="eastAsia"/>
        </w:rPr>
        <w:t>、南阳月季合作社等五个精品月季专类展示游园，园内亭子周围连接路用生态砖铺设、设置道牙，路两侧摆放花柱、花墙或者花廊，放置防腐木桌椅（遮阳伞），供游人休憩乘凉。深度挖掘科圣大道沿线及其周边的蒲山、丰山、南水北调白河倒虹吸工程、张衡博物馆、鄂城寺等历史和文化渊源，融入月季元素，丰富旅游内涵，完善配套设施，提升景观水平，着力打造融月季产业、文化传播、生态旅游、绿色康养为一体的生态旅游廊道。</w:t>
      </w:r>
    </w:p>
    <w:p w:rsidR="009E6107" w:rsidRDefault="009E6107" w:rsidP="009E6107">
      <w:pPr>
        <w:spacing w:line="247" w:lineRule="auto"/>
        <w:ind w:firstLineChars="200" w:firstLine="420"/>
        <w:jc w:val="left"/>
      </w:pPr>
      <w:r>
        <w:rPr>
          <w:rFonts w:hint="eastAsia"/>
        </w:rPr>
        <w:t>新发展花卉苗木</w:t>
      </w:r>
      <w:r>
        <w:t>8000</w:t>
      </w:r>
      <w:r>
        <w:t>亩，其中石桥镇</w:t>
      </w:r>
      <w:r>
        <w:t>3000</w:t>
      </w:r>
      <w:r>
        <w:t>亩，蒲山镇</w:t>
      </w:r>
      <w:r>
        <w:t>2500</w:t>
      </w:r>
      <w:r>
        <w:t>亩，潦河坡镇</w:t>
      </w:r>
      <w:r>
        <w:t>100</w:t>
      </w:r>
      <w:r>
        <w:t>亩，青华镇</w:t>
      </w:r>
      <w:r>
        <w:t>400</w:t>
      </w:r>
      <w:r>
        <w:t>亩（含</w:t>
      </w:r>
      <w:r>
        <w:t>340</w:t>
      </w:r>
      <w:r>
        <w:t>亩种苗），潦河镇</w:t>
      </w:r>
      <w:r>
        <w:t>2000</w:t>
      </w:r>
      <w:r>
        <w:t>亩。</w:t>
      </w:r>
    </w:p>
    <w:p w:rsidR="009E6107" w:rsidRDefault="009E6107" w:rsidP="009E6107">
      <w:pPr>
        <w:spacing w:line="247" w:lineRule="auto"/>
        <w:ind w:firstLineChars="200" w:firstLine="420"/>
        <w:jc w:val="left"/>
      </w:pPr>
      <w:r>
        <w:rPr>
          <w:rFonts w:hint="eastAsia"/>
        </w:rPr>
        <w:t>（五）巩固提升国家森林城市成果，进一步优化城市绿化布局，探索发展森林康养产业。</w:t>
      </w:r>
    </w:p>
    <w:p w:rsidR="009E6107" w:rsidRDefault="009E6107" w:rsidP="009E6107">
      <w:pPr>
        <w:spacing w:line="247" w:lineRule="auto"/>
        <w:ind w:firstLineChars="200" w:firstLine="420"/>
        <w:jc w:val="left"/>
      </w:pPr>
      <w:r>
        <w:rPr>
          <w:rFonts w:hint="eastAsia"/>
        </w:rPr>
        <w:t>中心城区的梅溪、车站、七一、光武、卧龙、靳岗、武侯七个街道办事处要不断优化绿化结构、拓展绿色空间，着力建设“满城绿色半城水”、遍地月季竞芳菲的城市美景。要结合世界月季名城建设，在沿河岸堤、游园、小区内增植藤本月季、造型月季，提高月季美化水平，建设月季特色机关庭院</w:t>
      </w:r>
      <w:r>
        <w:t>3</w:t>
      </w:r>
      <w:r>
        <w:t>个、月季游园</w:t>
      </w:r>
      <w:r>
        <w:t>3</w:t>
      </w:r>
      <w:r>
        <w:t>个；要实施拆墙透绿、屋顶绿化和垂直绿化，加大游园、社区绿化美化，改善中心城区绿地分布不均的状况，不断扩大城市绿化面积，增加城市绿量，提高城市舒适度，让</w:t>
      </w:r>
      <w:r>
        <w:t>“</w:t>
      </w:r>
      <w:r>
        <w:t>混凝土森林</w:t>
      </w:r>
      <w:r>
        <w:t>”</w:t>
      </w:r>
      <w:r>
        <w:t>变成真正的</w:t>
      </w:r>
      <w:r>
        <w:t>“</w:t>
      </w:r>
      <w:r>
        <w:t>绿色城市森林</w:t>
      </w:r>
      <w:r>
        <w:t>”</w:t>
      </w:r>
      <w:r>
        <w:t>，由区城市管理局、住建局负责实施。</w:t>
      </w:r>
    </w:p>
    <w:p w:rsidR="009E6107" w:rsidRDefault="009E6107" w:rsidP="009E6107">
      <w:pPr>
        <w:spacing w:line="247" w:lineRule="auto"/>
        <w:ind w:firstLineChars="200" w:firstLine="420"/>
        <w:jc w:val="left"/>
      </w:pPr>
      <w:r>
        <w:rPr>
          <w:rFonts w:hint="eastAsia"/>
        </w:rPr>
        <w:t>各办事处至少要打造一处城市示范绿化美化社区。</w:t>
      </w:r>
    </w:p>
    <w:p w:rsidR="009E6107" w:rsidRDefault="009E6107" w:rsidP="009E6107">
      <w:pPr>
        <w:spacing w:line="247" w:lineRule="auto"/>
        <w:ind w:firstLineChars="200" w:firstLine="420"/>
        <w:jc w:val="left"/>
      </w:pPr>
      <w:r>
        <w:rPr>
          <w:rFonts w:hint="eastAsia"/>
        </w:rPr>
        <w:t>同时，继续加大森林城市建设力度，在</w:t>
      </w:r>
      <w:r>
        <w:t>2020</w:t>
      </w:r>
      <w:r>
        <w:t>年龙王沟风景区后庄村创建为国家级森林乡村的基础上，全区再创建森林乡村</w:t>
      </w:r>
      <w:r>
        <w:t>3</w:t>
      </w:r>
      <w:r>
        <w:t>个，分别是潦河镇梁庄村、潦河坡镇崔坊村、潦河坡镇榆树庄村。通过森林乡村建设，探索发展森林康养产业，加快推进紫山蓝城颐养小镇建设步伐。</w:t>
      </w:r>
    </w:p>
    <w:p w:rsidR="009E6107" w:rsidRDefault="009E6107" w:rsidP="009E6107">
      <w:pPr>
        <w:spacing w:line="247" w:lineRule="auto"/>
        <w:ind w:firstLineChars="200" w:firstLine="420"/>
        <w:jc w:val="left"/>
      </w:pPr>
      <w:r>
        <w:rPr>
          <w:rFonts w:hint="eastAsia"/>
        </w:rPr>
        <w:t>四、时间安排</w:t>
      </w:r>
    </w:p>
    <w:p w:rsidR="009E6107" w:rsidRDefault="009E6107" w:rsidP="009E6107">
      <w:pPr>
        <w:spacing w:line="247" w:lineRule="auto"/>
        <w:ind w:firstLineChars="200" w:firstLine="420"/>
        <w:jc w:val="left"/>
      </w:pPr>
      <w:r>
        <w:rPr>
          <w:rFonts w:hint="eastAsia"/>
        </w:rPr>
        <w:t>（一）</w:t>
      </w:r>
      <w:r>
        <w:t>2020</w:t>
      </w:r>
      <w:r>
        <w:t>年</w:t>
      </w:r>
      <w:r>
        <w:t>12</w:t>
      </w:r>
      <w:r>
        <w:t>月</w:t>
      </w:r>
      <w:r>
        <w:t>25</w:t>
      </w:r>
      <w:r>
        <w:t>日前，完成造林规划、土地流转等工作。</w:t>
      </w:r>
    </w:p>
    <w:p w:rsidR="009E6107" w:rsidRDefault="009E6107" w:rsidP="009E6107">
      <w:pPr>
        <w:spacing w:line="247" w:lineRule="auto"/>
        <w:ind w:firstLineChars="200" w:firstLine="420"/>
        <w:jc w:val="left"/>
      </w:pPr>
      <w:r>
        <w:rPr>
          <w:rFonts w:hint="eastAsia"/>
        </w:rPr>
        <w:t>（二）</w:t>
      </w:r>
      <w:r>
        <w:t>2020</w:t>
      </w:r>
      <w:r>
        <w:t>年</w:t>
      </w:r>
      <w:r>
        <w:t>12</w:t>
      </w:r>
      <w:r>
        <w:t>月</w:t>
      </w:r>
      <w:r>
        <w:t>30</w:t>
      </w:r>
      <w:r>
        <w:t>日前，整地、挖穴、栽植工作全面启动。</w:t>
      </w:r>
    </w:p>
    <w:p w:rsidR="009E6107" w:rsidRDefault="009E6107" w:rsidP="009E6107">
      <w:pPr>
        <w:spacing w:line="247" w:lineRule="auto"/>
        <w:ind w:firstLineChars="200" w:firstLine="420"/>
        <w:jc w:val="left"/>
      </w:pPr>
      <w:r>
        <w:rPr>
          <w:rFonts w:hint="eastAsia"/>
        </w:rPr>
        <w:t>（三）</w:t>
      </w:r>
      <w:r>
        <w:t>2021</w:t>
      </w:r>
      <w:r>
        <w:t>年</w:t>
      </w:r>
      <w:r>
        <w:t>3</w:t>
      </w:r>
      <w:r>
        <w:t>月</w:t>
      </w:r>
      <w:r>
        <w:t>10</w:t>
      </w:r>
      <w:r>
        <w:t>日前，年度造林绿化任务大头落地。</w:t>
      </w:r>
    </w:p>
    <w:p w:rsidR="009E6107" w:rsidRDefault="009E6107" w:rsidP="009E6107">
      <w:pPr>
        <w:spacing w:line="247" w:lineRule="auto"/>
        <w:ind w:firstLineChars="200" w:firstLine="420"/>
        <w:jc w:val="left"/>
      </w:pPr>
      <w:r>
        <w:rPr>
          <w:rFonts w:hint="eastAsia"/>
        </w:rPr>
        <w:t>（四）</w:t>
      </w:r>
      <w:r>
        <w:t>2021</w:t>
      </w:r>
      <w:r>
        <w:t>年</w:t>
      </w:r>
      <w:r>
        <w:t>3</w:t>
      </w:r>
      <w:r>
        <w:t>月</w:t>
      </w:r>
      <w:r>
        <w:t>25</w:t>
      </w:r>
      <w:r>
        <w:t>日前，全部完成造林绿化任务。</w:t>
      </w:r>
    </w:p>
    <w:p w:rsidR="009E6107" w:rsidRDefault="009E6107" w:rsidP="009E6107">
      <w:pPr>
        <w:spacing w:line="247" w:lineRule="auto"/>
        <w:ind w:firstLineChars="200" w:firstLine="420"/>
        <w:jc w:val="left"/>
      </w:pPr>
      <w:r>
        <w:rPr>
          <w:rFonts w:hint="eastAsia"/>
        </w:rPr>
        <w:t>（五）</w:t>
      </w:r>
      <w:r>
        <w:t>2021</w:t>
      </w:r>
      <w:r>
        <w:t>年</w:t>
      </w:r>
      <w:r>
        <w:t>4</w:t>
      </w:r>
      <w:r>
        <w:t>月底前，查漏补缺，扫清所有造林遗留，做好新植幼树抚育管护工作，保质保量完成全部绿化任务，各乡镇完成年度造林自查工作。</w:t>
      </w:r>
    </w:p>
    <w:p w:rsidR="009E6107" w:rsidRDefault="009E6107" w:rsidP="009E6107">
      <w:pPr>
        <w:spacing w:line="247" w:lineRule="auto"/>
        <w:ind w:firstLineChars="200" w:firstLine="420"/>
        <w:jc w:val="left"/>
      </w:pPr>
      <w:r>
        <w:rPr>
          <w:rFonts w:hint="eastAsia"/>
        </w:rPr>
        <w:t>（六）</w:t>
      </w:r>
      <w:r>
        <w:t>2021</w:t>
      </w:r>
      <w:r>
        <w:t>年</w:t>
      </w:r>
      <w:r>
        <w:t>7</w:t>
      </w:r>
      <w:r>
        <w:t>月</w:t>
      </w:r>
      <w:r>
        <w:t>—11</w:t>
      </w:r>
      <w:r>
        <w:t>月，做好新植幼树综合抚育管理工作，组织开展年度新造林成活率、保存率核查验收。</w:t>
      </w:r>
    </w:p>
    <w:p w:rsidR="009E6107" w:rsidRDefault="009E6107" w:rsidP="009E6107">
      <w:pPr>
        <w:spacing w:line="247" w:lineRule="auto"/>
        <w:ind w:firstLineChars="200" w:firstLine="420"/>
        <w:jc w:val="left"/>
      </w:pPr>
      <w:r>
        <w:rPr>
          <w:rFonts w:hint="eastAsia"/>
        </w:rPr>
        <w:t>五、保障措施</w:t>
      </w:r>
    </w:p>
    <w:p w:rsidR="009E6107" w:rsidRDefault="009E6107" w:rsidP="009E6107">
      <w:pPr>
        <w:spacing w:line="247" w:lineRule="auto"/>
        <w:ind w:firstLineChars="200" w:firstLine="420"/>
        <w:jc w:val="left"/>
      </w:pPr>
      <w:r>
        <w:rPr>
          <w:rFonts w:hint="eastAsia"/>
        </w:rPr>
        <w:t>（一）加强领导，明确责任。各乡镇街道（景区）及相关部门，要高度重视国土绿化，切实把林业生态建设列入重要议事日程，按照“党政同责”、“一岗双责”的要求，落实党政领导第一责任人责任、分管领导直接责任人责任。党政主要领导同志要亲自研究谋划、亲自安排部署、亲自督战问效，分管领导要加强组织、靠前指挥、狠抓落实。要建立强有力的领导体制和工作机制，及时研究解决林业生态建设中遇到的重大困难和问题；要强化目标管理，切实做到领导到位、责任到位、措施到位。</w:t>
      </w:r>
    </w:p>
    <w:p w:rsidR="009E6107" w:rsidRDefault="009E6107" w:rsidP="009E6107">
      <w:pPr>
        <w:spacing w:line="247" w:lineRule="auto"/>
        <w:ind w:firstLineChars="200" w:firstLine="420"/>
        <w:jc w:val="left"/>
      </w:pPr>
      <w:r>
        <w:rPr>
          <w:rFonts w:hint="eastAsia"/>
        </w:rPr>
        <w:t>（二）搞好规划，科学造林。各乡镇街道（景区）及相关部门，要结合乡村振兴、脱贫攻坚、环保攻坚等工作，科学制定造林绿化，突出重点部位和薄弱环节，精心打造示范工程，达到“长藤结瓜、百珠穿串”的最佳效果。要按照“多种树、种好树、管好树”的原则，选用优质适生苗木，适时科学栽植，既要做到相对规模化，又要做到相对多样化，防止因品种单一而发生大规模病虫害等灾害。生态廊道、农田林网、城镇乡村绿化都要以乡土树种为主（椿树、楝树、榆树、槐树、桐树、桂花、栾树、玉兰、法桐、七叶树、松树、杜仲等乡土树种），做到落叶树种和常绿树种搭配，适当增加彩叶树种（红叶李、枫树、银杏等彩叶树种）。同时，要根据山区、平原、漏风口、迎风口、挡风口等地方不同特点，以及土壤酸碱度和暖冬、冷冬季节气候变化等不同情况，并结合树种特性，选择适宜时机进行种植，以提高造林成效。</w:t>
      </w:r>
    </w:p>
    <w:p w:rsidR="009E6107" w:rsidRDefault="009E6107" w:rsidP="009E6107">
      <w:pPr>
        <w:spacing w:line="247" w:lineRule="auto"/>
        <w:ind w:firstLineChars="200" w:firstLine="420"/>
        <w:jc w:val="left"/>
      </w:pPr>
      <w:r>
        <w:rPr>
          <w:rFonts w:hint="eastAsia"/>
        </w:rPr>
        <w:t>（三）创新机制，加大投入。创新造林方式，坚持标准化、工程化、专业化和社会化造林，解决好造林方式问题，确保国土绿化森林卧龙建设见实效。按照区委、区政府的安排部署，</w:t>
      </w:r>
      <w:r>
        <w:t>2021</w:t>
      </w:r>
      <w:r>
        <w:t>年度</w:t>
      </w:r>
      <w:r>
        <w:t>12470</w:t>
      </w:r>
      <w:r>
        <w:t>亩国储林建设任务重心下移，以乡镇为主体，立即启动今冬明春土地流转、大户引进等准备工作，采取社会资本方或其他投资主体参与建设、管护的模式，由造林主体承贷承还。各乡镇街道（景区）及相关部门要认真研究政策，出台措施，进一步建立完善土地流转机制、栽种管理机制、产权承包机制等。切实运用市场理念，鼓励吸引企业、大户参与造林绿化，并明晰产权，</w:t>
      </w:r>
      <w:r>
        <w:rPr>
          <w:rFonts w:hint="eastAsia"/>
        </w:rPr>
        <w:t>落实责任。要借助美丽乡村</w:t>
      </w:r>
      <w:r>
        <w:t>PPP</w:t>
      </w:r>
      <w:r>
        <w:t>等项目资金，推进乡村（城区）绿化美化工作。</w:t>
      </w:r>
    </w:p>
    <w:p w:rsidR="009E6107" w:rsidRDefault="009E6107" w:rsidP="009E6107">
      <w:pPr>
        <w:spacing w:line="247" w:lineRule="auto"/>
        <w:ind w:firstLineChars="200" w:firstLine="420"/>
        <w:jc w:val="left"/>
      </w:pPr>
      <w:r>
        <w:rPr>
          <w:rFonts w:hint="eastAsia"/>
        </w:rPr>
        <w:t>（四）强化督查，严格问责。为推动造林绿化工作有效开展，春节前后，区委、区政府至少将组织</w:t>
      </w:r>
      <w:r>
        <w:t>2</w:t>
      </w:r>
      <w:r>
        <w:t>次观摩评比活动，并适时在先进乡镇街道（景区）召开现场推进会。区政府将继续对造林绿化实行以奖代补，并严格加大问责约谈力度。为保证造林进度，各乡镇街道（景区）要对照方案确定的时限，卡紧节点，挂图作战，建立工作台账（详见附件</w:t>
      </w:r>
      <w:r>
        <w:t>2</w:t>
      </w:r>
      <w:r>
        <w:t>），务必于</w:t>
      </w:r>
      <w:r>
        <w:t>12</w:t>
      </w:r>
      <w:r>
        <w:t>月</w:t>
      </w:r>
      <w:r>
        <w:t>25</w:t>
      </w:r>
      <w:r>
        <w:t>日前报送区林业局综合科（联系人：魏耀远，联系电话</w:t>
      </w:r>
      <w:r>
        <w:t>:15688129286</w:t>
      </w:r>
      <w:r>
        <w:t>，电子邮箱：</w:t>
      </w:r>
      <w:r>
        <w:t>wollyj@126.com</w:t>
      </w:r>
      <w:r>
        <w:t>），区林业局汇总后上报区委、区政府。区委督查室、区政府督查室、区作风整顿</w:t>
      </w:r>
      <w:r>
        <w:rPr>
          <w:rFonts w:hint="eastAsia"/>
        </w:rPr>
        <w:t>办公室将组成专项督查组，从</w:t>
      </w:r>
      <w:r>
        <w:t>2020</w:t>
      </w:r>
      <w:r>
        <w:t>年</w:t>
      </w:r>
      <w:r>
        <w:t>12</w:t>
      </w:r>
      <w:r>
        <w:t>月</w:t>
      </w:r>
      <w:r>
        <w:t>27</w:t>
      </w:r>
      <w:r>
        <w:t>日开始，对各乡镇街道（景区）的工作开展情况、造林进度、栽植质量进行督导，三天一督查，一周一通报，一月一排队，直至年度目标完成。目标任务完成好的乡镇街道（景区）及相关部门将通报表扬，完成差的将通报批评。对工作推进不力、推诿扯皮、任务完成严重滞后的将约谈、问责主要负责人，情节严重的追究相关责任人的责任。</w:t>
      </w:r>
    </w:p>
    <w:p w:rsidR="009E6107" w:rsidRDefault="009E6107" w:rsidP="009E6107">
      <w:pPr>
        <w:spacing w:line="247" w:lineRule="auto"/>
        <w:ind w:firstLineChars="200" w:firstLine="420"/>
        <w:jc w:val="left"/>
      </w:pPr>
      <w:r>
        <w:rPr>
          <w:rFonts w:hint="eastAsia"/>
        </w:rPr>
        <w:t>附件：</w:t>
      </w:r>
    </w:p>
    <w:p w:rsidR="009E6107" w:rsidRDefault="009E6107" w:rsidP="009E6107">
      <w:pPr>
        <w:spacing w:line="247" w:lineRule="auto"/>
        <w:ind w:firstLineChars="200" w:firstLine="420"/>
        <w:jc w:val="left"/>
      </w:pPr>
      <w:r>
        <w:t>1</w:t>
      </w:r>
      <w:r>
        <w:t>、卧龙区</w:t>
      </w:r>
      <w:r>
        <w:t>2021</w:t>
      </w:r>
      <w:r>
        <w:t>年度营造林计划明细表</w:t>
      </w:r>
    </w:p>
    <w:p w:rsidR="009E6107" w:rsidRDefault="009E6107" w:rsidP="009E6107">
      <w:pPr>
        <w:spacing w:line="247" w:lineRule="auto"/>
        <w:ind w:firstLineChars="200" w:firstLine="420"/>
        <w:jc w:val="left"/>
      </w:pPr>
      <w:r>
        <w:t>2</w:t>
      </w:r>
      <w:r>
        <w:t>、卧龙区乡镇街道（景区）</w:t>
      </w:r>
      <w:r>
        <w:t>2021</w:t>
      </w:r>
      <w:r>
        <w:t>年造林绿化工作台账</w:t>
      </w:r>
    </w:p>
    <w:p w:rsidR="009E6107" w:rsidRDefault="009E6107" w:rsidP="009E6107">
      <w:pPr>
        <w:spacing w:line="247" w:lineRule="auto"/>
        <w:ind w:firstLineChars="200" w:firstLine="420"/>
        <w:jc w:val="left"/>
      </w:pPr>
      <w:r>
        <w:rPr>
          <w:rFonts w:hint="eastAsia"/>
        </w:rPr>
        <w:t>（样表）</w:t>
      </w:r>
    </w:p>
    <w:p w:rsidR="009E6107" w:rsidRDefault="009E6107" w:rsidP="009E6107">
      <w:pPr>
        <w:spacing w:line="247" w:lineRule="auto"/>
        <w:ind w:firstLineChars="200" w:firstLine="420"/>
        <w:jc w:val="right"/>
      </w:pPr>
      <w:r>
        <w:rPr>
          <w:rFonts w:hint="eastAsia"/>
        </w:rPr>
        <w:t>找法网</w:t>
      </w:r>
      <w:r>
        <w:rPr>
          <w:rFonts w:hint="eastAsia"/>
        </w:rPr>
        <w:t>2021-3-1</w:t>
      </w:r>
    </w:p>
    <w:p w:rsidR="009E6107" w:rsidRDefault="009E6107" w:rsidP="00E54F48">
      <w:pPr>
        <w:sectPr w:rsidR="009E6107" w:rsidSect="00E54F48">
          <w:type w:val="continuous"/>
          <w:pgSz w:w="11906" w:h="16838" w:code="9"/>
          <w:pgMar w:top="1644" w:right="1236" w:bottom="1418" w:left="1814" w:header="851" w:footer="907" w:gutter="0"/>
          <w:pgNumType w:start="1"/>
          <w:cols w:space="425"/>
          <w:docGrid w:type="lines" w:linePitch="341" w:charSpace="2373"/>
        </w:sectPr>
      </w:pPr>
    </w:p>
    <w:p w:rsidR="00DF23E6" w:rsidRDefault="00DF23E6"/>
    <w:sectPr w:rsidR="00DF23E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E6107"/>
    <w:rsid w:val="009E6107"/>
    <w:rsid w:val="00DF23E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E610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E610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937</Words>
  <Characters>5346</Characters>
  <Application>Microsoft Office Word</Application>
  <DocSecurity>0</DocSecurity>
  <Lines>44</Lines>
  <Paragraphs>12</Paragraphs>
  <ScaleCrop>false</ScaleCrop>
  <Company/>
  <LinksUpToDate>false</LinksUpToDate>
  <CharactersWithSpaces>6271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2022-06-08T08:30:00Z</dcterms:created>
</cp:coreProperties>
</file>