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0BB" w:rsidRDefault="008740BB" w:rsidP="00092134">
      <w:pPr>
        <w:pStyle w:val="1"/>
      </w:pPr>
      <w:r>
        <w:rPr>
          <w:rFonts w:hint="eastAsia"/>
        </w:rPr>
        <w:t>罗山</w:t>
      </w:r>
      <w:r w:rsidRPr="00092134">
        <w:rPr>
          <w:rFonts w:hint="eastAsia"/>
        </w:rPr>
        <w:t>县园林中心开展“四项活动”践行党史教育活动为民办实事</w:t>
      </w:r>
    </w:p>
    <w:p w:rsidR="008740BB" w:rsidRDefault="008740BB" w:rsidP="008740BB">
      <w:pPr>
        <w:ind w:firstLineChars="200" w:firstLine="420"/>
      </w:pPr>
      <w:r w:rsidRPr="00092134">
        <w:rPr>
          <w:rFonts w:hint="eastAsia"/>
        </w:rPr>
        <w:t>近日，为庆祝建党</w:t>
      </w:r>
      <w:r w:rsidRPr="00092134">
        <w:t>100</w:t>
      </w:r>
      <w:r w:rsidRPr="00092134">
        <w:t>周年，推进党史学习教育深入开展，县住建局园林中心立足行业特点和工作实际，认真开展了四项主题活动。一是开展红色观影主题活动。组织全体党员集中观看了《山河岁月》、《建党伟业》红色爱国影片，同志们重温党的铮铮岁月，感受革命先烈的英雄故事，传承红色基因。二是开展慰问贫困老党员和贫困户活动。住建局分管领导组织党员干部深入莽张镇鲁堂村慰问</w:t>
      </w:r>
      <w:r w:rsidRPr="00092134">
        <w:t>2</w:t>
      </w:r>
      <w:r w:rsidRPr="00092134">
        <w:t>户贫困党员和</w:t>
      </w:r>
      <w:r w:rsidRPr="00092134">
        <w:t>5</w:t>
      </w:r>
      <w:r w:rsidRPr="00092134">
        <w:t>户贫困户，给他们送去了党的温暖和关怀。三是开展特色苗木花卉种植基地建设。深入周党镇秦畈村指导苗木花卉栽植、培育、营销等难题；深入庙仙乡熊林村、楠杆</w:t>
      </w:r>
      <w:r w:rsidRPr="00092134">
        <w:rPr>
          <w:rFonts w:hint="eastAsia"/>
        </w:rPr>
        <w:t>镇张岗村指导乡村绿化，改善农村人居环境，助力乡村振兴。四是积极回应化解群众呼声。深入各个街道及县城公园绿地，集中排查影响市民生活、出行安全的隐患，发现隐患</w:t>
      </w:r>
      <w:r w:rsidRPr="00092134">
        <w:t>9</w:t>
      </w:r>
      <w:r w:rsidRPr="00092134">
        <w:t>处并已消除隐患。</w:t>
      </w:r>
    </w:p>
    <w:p w:rsidR="008740BB" w:rsidRDefault="008740BB" w:rsidP="008740BB">
      <w:pPr>
        <w:ind w:firstLineChars="200" w:firstLine="420"/>
        <w:jc w:val="right"/>
      </w:pPr>
      <w:r w:rsidRPr="00F366EB">
        <w:rPr>
          <w:rFonts w:hint="eastAsia"/>
        </w:rPr>
        <w:t>建设信息</w:t>
      </w:r>
      <w:r w:rsidRPr="00F366EB">
        <w:t>2021</w:t>
      </w:r>
      <w:r>
        <w:rPr>
          <w:rFonts w:hint="eastAsia"/>
        </w:rPr>
        <w:t>-</w:t>
      </w:r>
      <w:r w:rsidRPr="00F366EB">
        <w:t>07</w:t>
      </w:r>
      <w:r>
        <w:rPr>
          <w:rFonts w:hint="eastAsia"/>
        </w:rPr>
        <w:t>-</w:t>
      </w:r>
      <w:r w:rsidRPr="00F366EB">
        <w:t>15</w:t>
      </w:r>
    </w:p>
    <w:p w:rsidR="008740BB" w:rsidRDefault="008740BB" w:rsidP="00977632">
      <w:pPr>
        <w:sectPr w:rsidR="008740BB" w:rsidSect="009776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4B3F" w:rsidRDefault="008E4B3F"/>
    <w:sectPr w:rsidR="008E4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40BB"/>
    <w:rsid w:val="008740BB"/>
    <w:rsid w:val="008E4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40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740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>Win10NeT.COM</Company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2022-06-17T07:22:00Z</dcterms:created>
</cp:coreProperties>
</file>