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1F34" w:rsidRDefault="00BB1F34" w:rsidP="00713EDE">
      <w:pPr>
        <w:pStyle w:val="1"/>
        <w:rPr>
          <w:rFonts w:hint="eastAsia"/>
        </w:rPr>
      </w:pPr>
      <w:bookmarkStart w:id="0" w:name="_Toc107238434"/>
      <w:r w:rsidRPr="00206459">
        <w:rPr>
          <w:rFonts w:hint="eastAsia"/>
        </w:rPr>
        <w:t>银川：扫黑除恶让基层一线工作者腰杆更直</w:t>
      </w:r>
      <w:bookmarkEnd w:id="0"/>
    </w:p>
    <w:p w:rsidR="00BB1F34" w:rsidRDefault="00BB1F34" w:rsidP="00BB1F34">
      <w:pPr>
        <w:ind w:firstLineChars="200" w:firstLine="420"/>
      </w:pPr>
      <w:r>
        <w:rPr>
          <w:rFonts w:hint="eastAsia"/>
        </w:rPr>
        <w:t>打掉涉嫌黑恶势力犯罪团伙</w:t>
      </w:r>
      <w:r>
        <w:t>20</w:t>
      </w:r>
      <w:r>
        <w:t>个，查处</w:t>
      </w:r>
      <w:r>
        <w:t>261</w:t>
      </w:r>
      <w:r>
        <w:t>人破案</w:t>
      </w:r>
      <w:r>
        <w:t>213</w:t>
      </w:r>
      <w:r>
        <w:t>起，命案和</w:t>
      </w:r>
      <w:r>
        <w:t>“</w:t>
      </w:r>
      <w:r>
        <w:t>两抢</w:t>
      </w:r>
      <w:r>
        <w:t>”</w:t>
      </w:r>
      <w:r>
        <w:t>案件同比下降五成多</w:t>
      </w:r>
    </w:p>
    <w:p w:rsidR="00BB1F34" w:rsidRDefault="00BB1F34" w:rsidP="00BB1F34">
      <w:pPr>
        <w:ind w:firstLineChars="200" w:firstLine="420"/>
        <w:rPr>
          <w:rFonts w:hint="eastAsia"/>
        </w:rPr>
      </w:pPr>
      <w:r>
        <w:rPr>
          <w:rFonts w:hint="eastAsia"/>
        </w:rPr>
        <w:t>银川：扫黑除恶让基层一线工作者腰杆更直</w:t>
      </w:r>
    </w:p>
    <w:p w:rsidR="00BB1F34" w:rsidRDefault="00BB1F34" w:rsidP="00BB1F34">
      <w:pPr>
        <w:ind w:firstLineChars="200" w:firstLine="420"/>
      </w:pPr>
      <w:r>
        <w:rPr>
          <w:rFonts w:hint="eastAsia"/>
        </w:rPr>
        <w:t>刊头点睛</w:t>
      </w:r>
    </w:p>
    <w:p w:rsidR="00BB1F34" w:rsidRDefault="00BB1F34" w:rsidP="00BB1F34">
      <w:pPr>
        <w:ind w:firstLineChars="200" w:firstLine="420"/>
      </w:pPr>
      <w:r>
        <w:t>12</w:t>
      </w:r>
      <w:r>
        <w:t>月</w:t>
      </w:r>
      <w:r>
        <w:t>17</w:t>
      </w:r>
      <w:r>
        <w:t>日，自治区党委政法委组织中央和自治区有关媒体对我区扫黑除恶专项斗争进行集中采访报道，深度宣传我区扫黑除恶专项斗争开展以来取得的阶段性成果，了解掌握各地各部门扫黑除恶专项斗争工作亮点，进一步调动社会各界参与、支持扫黑除恶专项斗争的积极性，推动我区扫黑除恶专项斗争向纵深发展。</w:t>
      </w:r>
    </w:p>
    <w:p w:rsidR="00BB1F34" w:rsidRDefault="00BB1F34" w:rsidP="00BB1F34">
      <w:pPr>
        <w:ind w:firstLineChars="200" w:firstLine="420"/>
      </w:pPr>
      <w:r>
        <w:t>接下来的一周多时间里，本报记者将深入五市基层一线，采访各地各部门落实中央和自治区决策部署的主要做法、措施和成果，聚焦涉黑涉恶打击成果及机制创新，深挖扫黑除恶典型案例以及背后的故事，通过群众的切身感受，以案说法，警示社会。本期，我们选取银川市开展扫黑除恶专项斗争中的亮点，以期为我区深入推进扫黑除恶专项斗争提供智慧和借鉴。</w:t>
      </w:r>
    </w:p>
    <w:p w:rsidR="00BB1F34" w:rsidRDefault="00BB1F34" w:rsidP="00BB1F34">
      <w:pPr>
        <w:ind w:firstLineChars="200" w:firstLine="420"/>
      </w:pPr>
      <w:r>
        <w:t>十几年的信访一朝平息</w:t>
      </w:r>
    </w:p>
    <w:p w:rsidR="00BB1F34" w:rsidRDefault="00BB1F34" w:rsidP="00BB1F34">
      <w:pPr>
        <w:ind w:firstLineChars="200" w:firstLine="420"/>
      </w:pPr>
      <w:r>
        <w:t>扫黑除恶让基层一线工作者腰杆更直</w:t>
      </w:r>
    </w:p>
    <w:p w:rsidR="00BB1F34" w:rsidRDefault="00BB1F34" w:rsidP="00BB1F34">
      <w:pPr>
        <w:ind w:firstLineChars="200" w:firstLine="420"/>
      </w:pPr>
      <w:r>
        <w:t>“</w:t>
      </w:r>
      <w:r>
        <w:t>正是借了扫黑除恶的东风，涉及唐徕公司的这起长达</w:t>
      </w:r>
      <w:r>
        <w:t>10</w:t>
      </w:r>
      <w:r>
        <w:t>多年的信访才能化解，一朝平息。</w:t>
      </w:r>
      <w:r>
        <w:t>”12</w:t>
      </w:r>
      <w:r>
        <w:t>月</w:t>
      </w:r>
      <w:r>
        <w:t>17</w:t>
      </w:r>
      <w:r>
        <w:t>日上午，在银川市兴庆区公安分局召开的座谈会上，兴庆区凤凰北街街道党工委书记魏小宝告诉记者。</w:t>
      </w:r>
    </w:p>
    <w:p w:rsidR="00BB1F34" w:rsidRDefault="00BB1F34" w:rsidP="00BB1F34">
      <w:pPr>
        <w:ind w:firstLineChars="200" w:firstLine="420"/>
      </w:pPr>
      <w:r>
        <w:t>1993</w:t>
      </w:r>
      <w:r>
        <w:t>年，原红花乡北塔</w:t>
      </w:r>
      <w:r>
        <w:t>3</w:t>
      </w:r>
      <w:r>
        <w:t>队的</w:t>
      </w:r>
      <w:r>
        <w:t>63</w:t>
      </w:r>
      <w:r>
        <w:t>户</w:t>
      </w:r>
      <w:r>
        <w:t>298</w:t>
      </w:r>
      <w:r>
        <w:t>名村民因支援城市建设被征用土地，得到了一笔赔偿金。村集体分给每家一部分赔偿金后，将剩余资金留下成立了银川市唐徕实业公司，并建设了商业网点，帮助失去土地的村民谋生。</w:t>
      </w:r>
      <w:r>
        <w:t>63</w:t>
      </w:r>
      <w:r>
        <w:t>户中有</w:t>
      </w:r>
      <w:r>
        <w:t>58</w:t>
      </w:r>
      <w:r>
        <w:t>户分到了商业网点，大家靠开店、出租房屋解决了生计问题。</w:t>
      </w:r>
      <w:r>
        <w:t>2005</w:t>
      </w:r>
      <w:r>
        <w:t>年，该公司又建成商住楼，分房时发生哄抢房屋问题。村民马某等以各种理由拒不承认唐徕公司集体作出的分房决定，并将分到房子的群众赶了出去。为此引发一连串信访，</w:t>
      </w:r>
      <w:r>
        <w:t>10</w:t>
      </w:r>
      <w:r>
        <w:t>多年解决不了。扫黑除恶专项斗争开展以来，马某等人行为被纳入有关部门视线，最</w:t>
      </w:r>
      <w:r>
        <w:rPr>
          <w:rFonts w:hint="eastAsia"/>
        </w:rPr>
        <w:t>终得以顺利解决，被占的房屋又回到原房主手中，这起长达</w:t>
      </w:r>
      <w:r>
        <w:t>10</w:t>
      </w:r>
      <w:r>
        <w:t>多年的信访一朝平息。</w:t>
      </w:r>
    </w:p>
    <w:p w:rsidR="00BB1F34" w:rsidRDefault="00BB1F34" w:rsidP="00BB1F34">
      <w:pPr>
        <w:ind w:firstLineChars="200" w:firstLine="420"/>
      </w:pPr>
      <w:r>
        <w:t>“</w:t>
      </w:r>
      <w:r>
        <w:t>在侦办一起涉恶案件中，民警深入辖区</w:t>
      </w:r>
      <w:r>
        <w:t>1000</w:t>
      </w:r>
      <w:r>
        <w:t>多户居民家中，发动群众检举揭发，深挖犯罪嫌疑人犯罪线索。得知身边作威作福多年的嫌疑人已被刑拘，很多村民长时间鼓掌，连说这样的结果没想到，扫黑除恶原来是动真格的！</w:t>
      </w:r>
      <w:r>
        <w:t>”</w:t>
      </w:r>
      <w:r>
        <w:t>兴庆区公安分局刑侦大队教导员李伟说。</w:t>
      </w:r>
    </w:p>
    <w:p w:rsidR="00BB1F34" w:rsidRDefault="00BB1F34" w:rsidP="00BB1F34">
      <w:pPr>
        <w:ind w:firstLineChars="200" w:firstLine="420"/>
      </w:pPr>
      <w:r>
        <w:t>据了解，扫黑除恶专项斗争开展以来，兴庆区共刑事拘留涉恶势力犯罪嫌疑人</w:t>
      </w:r>
      <w:r>
        <w:t>43</w:t>
      </w:r>
      <w:r>
        <w:t>人，逮捕</w:t>
      </w:r>
      <w:r>
        <w:t>37</w:t>
      </w:r>
      <w:r>
        <w:t>人，破获案件</w:t>
      </w:r>
      <w:r>
        <w:t>40</w:t>
      </w:r>
      <w:r>
        <w:t>起。辖区刑事案件、八类主要刑事案件同比分别下降</w:t>
      </w:r>
      <w:r>
        <w:t>14.4%</w:t>
      </w:r>
      <w:r>
        <w:t>和</w:t>
      </w:r>
      <w:r>
        <w:t>11.9%</w:t>
      </w:r>
      <w:r>
        <w:t>，命案立案数同比下降</w:t>
      </w:r>
      <w:r>
        <w:t>36.4%</w:t>
      </w:r>
      <w:r>
        <w:t>，破案率</w:t>
      </w:r>
      <w:r>
        <w:t>100%</w:t>
      </w:r>
      <w:r>
        <w:t>。</w:t>
      </w:r>
    </w:p>
    <w:p w:rsidR="00BB1F34" w:rsidRDefault="00BB1F34" w:rsidP="00BB1F34">
      <w:pPr>
        <w:ind w:firstLineChars="200" w:firstLine="420"/>
      </w:pPr>
      <w:r>
        <w:t>“</w:t>
      </w:r>
      <w:r>
        <w:t>扫黑除恶不仅切切实实让老百姓感受到了安全感，也让我们基层一线工作人员的腰杆子直起来了。</w:t>
      </w:r>
      <w:r>
        <w:t>”</w:t>
      </w:r>
      <w:r>
        <w:t>魏小宝说。</w:t>
      </w:r>
    </w:p>
    <w:p w:rsidR="00BB1F34" w:rsidRDefault="00BB1F34" w:rsidP="00BB1F34">
      <w:pPr>
        <w:ind w:firstLineChars="200" w:firstLine="420"/>
      </w:pPr>
      <w:r>
        <w:t>推动扫黑除恶向纵深发展取得重要阶段性成果</w:t>
      </w:r>
    </w:p>
    <w:p w:rsidR="00BB1F34" w:rsidRDefault="00BB1F34" w:rsidP="00BB1F34">
      <w:pPr>
        <w:ind w:firstLineChars="200" w:firstLine="420"/>
      </w:pPr>
      <w:r>
        <w:t>截至</w:t>
      </w:r>
      <w:r>
        <w:t>12</w:t>
      </w:r>
      <w:r>
        <w:t>月</w:t>
      </w:r>
      <w:r>
        <w:t>15</w:t>
      </w:r>
      <w:r>
        <w:t>日，银川市共收集摸排线索</w:t>
      </w:r>
      <w:r>
        <w:t>1178</w:t>
      </w:r>
      <w:r>
        <w:t>条，打掉涉嫌黑恶势力犯罪团伙</w:t>
      </w:r>
      <w:r>
        <w:t>20</w:t>
      </w:r>
      <w:r>
        <w:t>个，查处</w:t>
      </w:r>
      <w:r>
        <w:t>261</w:t>
      </w:r>
      <w:r>
        <w:t>人，破案</w:t>
      </w:r>
      <w:r>
        <w:t>213</w:t>
      </w:r>
      <w:r>
        <w:t>起。其中，</w:t>
      </w:r>
      <w:r>
        <w:t>1</w:t>
      </w:r>
      <w:r>
        <w:t>个团伙以涉嫌黑社会性质组织犯罪立案，</w:t>
      </w:r>
      <w:r>
        <w:t>10</w:t>
      </w:r>
      <w:r>
        <w:t>个犯罪团伙被移送检察机关起诉，</w:t>
      </w:r>
      <w:r>
        <w:t>1</w:t>
      </w:r>
      <w:r>
        <w:t>个涉恶类犯罪团伙一审判决生效，</w:t>
      </w:r>
      <w:r>
        <w:t>8</w:t>
      </w:r>
      <w:r>
        <w:t>人获刑。以扫黑除恶专项斗争为牵引，社会治安平稳有序、持续向好。</w:t>
      </w:r>
      <w:r>
        <w:t>1-11</w:t>
      </w:r>
      <w:r>
        <w:t>月，全市刑事案件立案同比下降</w:t>
      </w:r>
      <w:r>
        <w:t>7%</w:t>
      </w:r>
      <w:r>
        <w:t>，命案立案同比下降</w:t>
      </w:r>
      <w:r>
        <w:t>54.05%</w:t>
      </w:r>
      <w:r>
        <w:t>，八类主要案件立案同比下降</w:t>
      </w:r>
      <w:r>
        <w:t>13.11%</w:t>
      </w:r>
      <w:r>
        <w:t>，侵财类案件立案同比下降</w:t>
      </w:r>
      <w:r>
        <w:t>8.1%</w:t>
      </w:r>
      <w:r>
        <w:t>，</w:t>
      </w:r>
      <w:r>
        <w:t>“</w:t>
      </w:r>
      <w:r>
        <w:t>两抢</w:t>
      </w:r>
      <w:r>
        <w:t>”</w:t>
      </w:r>
      <w:r>
        <w:t>类案件立案同比下降</w:t>
      </w:r>
      <w:r>
        <w:t>56.04%</w:t>
      </w:r>
      <w:r>
        <w:t>，盗窃类案件立案同比下降</w:t>
      </w:r>
      <w:r>
        <w:t>14.21%</w:t>
      </w:r>
      <w:r>
        <w:t>。</w:t>
      </w:r>
    </w:p>
    <w:p w:rsidR="00BB1F34" w:rsidRDefault="00BB1F34" w:rsidP="00BB1F34">
      <w:pPr>
        <w:ind w:firstLineChars="200" w:firstLine="420"/>
      </w:pPr>
      <w:r>
        <w:t>加强组织领导，有力推动落实。自治区党委副书记、银川市委书记姜志刚深入基层调研扫黑除恶专项斗争，参加全市推进会并提出明确要求。市委常委会多次听取全市扫黑除恶专项斗争进展情况汇报，专题研究专项斗争工作。姜志刚、杨玉经等区市领导多次作出批示。扫黑办定期召开会议研究安排工作。市县两级扫黑办分别抽调人员充实工作力量，实行实体化运作。</w:t>
      </w:r>
    </w:p>
    <w:p w:rsidR="00BB1F34" w:rsidRDefault="00BB1F34" w:rsidP="00BB1F34">
      <w:pPr>
        <w:ind w:firstLineChars="200" w:firstLine="420"/>
      </w:pPr>
      <w:r>
        <w:t>11</w:t>
      </w:r>
      <w:r>
        <w:t>月</w:t>
      </w:r>
      <w:r>
        <w:t>21</w:t>
      </w:r>
      <w:r>
        <w:t>日，银川市委专题研究升格扫黑除恶专项斗争领导小组，市委副书记周云峰担任组长，市委常委、政法委书记李永宁任常务副组长，人大、政府、政协分管领导和法检两长任副组长，领导小组成员单位主要负责人为成员。</w:t>
      </w:r>
      <w:r>
        <w:t>6</w:t>
      </w:r>
      <w:r>
        <w:t>个县（市）区相继召开扫黑除恶专项斗争推进会、联席会，加强工作协调部署，并组织人员深入各乡镇（街道）、成员单位进行多轮工作督导，推进扫黑除恶专项斗争有效落实。</w:t>
      </w:r>
    </w:p>
    <w:p w:rsidR="00BB1F34" w:rsidRDefault="00BB1F34" w:rsidP="00BB1F34">
      <w:pPr>
        <w:ind w:firstLineChars="200" w:firstLine="420"/>
      </w:pPr>
      <w:r>
        <w:t>建立机制，强化组织保障。制定成员单位任务清单，压紧压实主体责任。在市纪委监委、市委组织部、市中级法院、市检察院、市公安局、市司法局成立</w:t>
      </w:r>
      <w:r>
        <w:t>6</w:t>
      </w:r>
      <w:r>
        <w:t>个工作专班。在县（市）区党委政法委建立完善重大黑恶势力犯罪案件会商机制，牵头召开由公安、检察、法院等部门固定专人参加的涉黑案件联席会议和相关单位联络员会议，及时协调解决有关问题。建立涉黑涉恶警情分析研判机制。对强迫交易、非法拘禁、敲诈勒索等秩序类个案和</w:t>
      </w:r>
      <w:r>
        <w:t>3</w:t>
      </w:r>
      <w:r>
        <w:t>人以上结伙作案的刑事、治安以及</w:t>
      </w:r>
      <w:r>
        <w:t>“</w:t>
      </w:r>
      <w:r>
        <w:t>黄赌毒</w:t>
      </w:r>
      <w:r>
        <w:t>”</w:t>
      </w:r>
      <w:r>
        <w:t>警情，进行深度分析研判。建立涉黑涉恶村</w:t>
      </w:r>
      <w:r>
        <w:t>“</w:t>
      </w:r>
      <w:r>
        <w:t>两委</w:t>
      </w:r>
      <w:r>
        <w:t>”</w:t>
      </w:r>
      <w:r>
        <w:t>成员预警研判机制。高度关注日常警情</w:t>
      </w:r>
      <w:r>
        <w:rPr>
          <w:rFonts w:hint="eastAsia"/>
        </w:rPr>
        <w:t>、举报投诉、群众信访等工作中关于村“两委”成员涉嫌违法犯罪线索，并进行专业研判、深度挖掘、固定证据。建立信息报送机制，要求各县（市）区、各部门及时做好扫黑除恶专项斗争相关数据和信息的报送工作。制定问题线索快速移送反馈、重大案件会商处置、舆情导控、应急处置、督查、通报整改、后勤保障等机制制度，确保全市扫黑除恶专项斗争在制度的框架下有序、依规运行，推动各级各部门落实主体责任，力促全市扫黑除恶专项斗争工作规范化、常态化开展。</w:t>
      </w:r>
    </w:p>
    <w:p w:rsidR="00BB1F34" w:rsidRDefault="00BB1F34" w:rsidP="00BB1F34">
      <w:pPr>
        <w:ind w:firstLineChars="200" w:firstLine="420"/>
      </w:pPr>
      <w:r>
        <w:t>建立市领导包干督导制度。聚焦薄弱环节和重点地区，每名领导包一个县（市）区，加大督导检查力度，确保专项斗争均衡发展。制定《银川市扫黑除恶专项斗争督导工作方案》，成立</w:t>
      </w:r>
      <w:r>
        <w:t>8</w:t>
      </w:r>
      <w:r>
        <w:t>个督导组，由</w:t>
      </w:r>
      <w:r>
        <w:t>8</w:t>
      </w:r>
      <w:r>
        <w:t>名市领导带队，于</w:t>
      </w:r>
      <w:r>
        <w:t>12</w:t>
      </w:r>
      <w:r>
        <w:t>月</w:t>
      </w:r>
      <w:r>
        <w:t>31</w:t>
      </w:r>
      <w:r>
        <w:t>日前对各县（市）区、各成员单位专项斗争推进落实情况进行一轮全覆盖督导。每个督导组根据督导对象，制定个性化督导实施方案，有针对性地开展督导工作，确保及时发现问题、找准短板，有的放矢地进行整改，推动全市扫黑除恶专项斗争实现政治站位再提升、思想认识再深化、工作措施再加强。</w:t>
      </w:r>
    </w:p>
    <w:p w:rsidR="00BB1F34" w:rsidRDefault="00BB1F34" w:rsidP="00BB1F34">
      <w:pPr>
        <w:ind w:firstLineChars="200" w:firstLine="420"/>
      </w:pPr>
      <w:r>
        <w:t>加强部门联动，汇聚工作合力。市纪委监委先后召开全市扫黑除恶专项斗争监督执纪问责工作督办会和推进会，提出具体举措。市委组织部完善《全市村党组织基本情况合账》《全市村党组织书记基本情况台账》</w:t>
      </w:r>
      <w:r>
        <w:t>,</w:t>
      </w:r>
      <w:r>
        <w:t>建立《全市软弱涣散村党组织整顿清单》，做到整顿整治工作明确具体，每半月一次按时上报整顿整治工作进度。各县（市）区、乡镇（街道）成立巡回督导组</w:t>
      </w:r>
      <w:r>
        <w:t>18</w:t>
      </w:r>
      <w:r>
        <w:t>个、整顿工作组</w:t>
      </w:r>
      <w:r>
        <w:t>113</w:t>
      </w:r>
      <w:r>
        <w:t>个，</w:t>
      </w:r>
      <w:r>
        <w:t>557</w:t>
      </w:r>
      <w:r>
        <w:t>名干部分片包抓乡镇（街道）和重点软弱涣散村党组织，全面督导整顿整治工作，持续整顿加强</w:t>
      </w:r>
      <w:r>
        <w:t>104</w:t>
      </w:r>
      <w:r>
        <w:t>个软弱涣散党组织，夯实基层党建工作。</w:t>
      </w:r>
    </w:p>
    <w:p w:rsidR="00BB1F34" w:rsidRDefault="00BB1F34" w:rsidP="00BB1F34">
      <w:pPr>
        <w:ind w:firstLineChars="200" w:firstLine="420"/>
      </w:pPr>
      <w:r>
        <w:t>深化线索摸排，加强案件办理。全市公安机关、各县（市）区持续在线索摸排、挖掘上下功夫，督导各辖区、各乡镇（街道）、各成员单位在重点地区、重点行业和领域深入开展线索排查，广辟线索来源，助推专项斗争提质升效。市委统战部建立与公安部门的联系制度，强化对家族、宗教势力横行、称霸、欺压残害群众等涉黑违法犯罪活动的信息搜集。市道路运输管理局多渠道了解掌握客运、货运、维修、驾培市场涉黑涉恶问题线索。市金融工作局向市公安局、检察院、中级法院、市场监管局、行政审批局移送《关于加强非法放贷、非法收贷等行为整治的通报》，严厉打击</w:t>
      </w:r>
      <w:r>
        <w:rPr>
          <w:rFonts w:hint="eastAsia"/>
        </w:rPr>
        <w:t>金融暴力催收行为和金融消费领域的欺诈行为。针对存在的行业管理漏洞和治安隐患，先后向市司法局、教育局和永宁县发出建议书，要求强化整治，防止因日常监管、整治不力而滋生黑恶势力“温床”。通过研判分析，针对</w:t>
      </w:r>
      <w:r>
        <w:t>6</w:t>
      </w:r>
      <w:r>
        <w:t>个县（市）区乡镇刑事案件同比上升情况，向各辖区发出开展突出治安乱点整治通知，查找原因，积极整改。同时，着力广泛发动，借助国家工作人员学法用法及考试平台开展</w:t>
      </w:r>
      <w:r>
        <w:t>“</w:t>
      </w:r>
      <w:r>
        <w:t>扫黑除恶我支持我参与</w:t>
      </w:r>
      <w:r>
        <w:t>”</w:t>
      </w:r>
      <w:r>
        <w:t>网上有奖答卷活动，参赛率达</w:t>
      </w:r>
      <w:r>
        <w:t>88.81%</w:t>
      </w:r>
      <w:r>
        <w:t>，提高了全市机关、事业单位公职人员以及广大群众对扫黑除恶专项斗争的认识，进一步扩大宣传面和影响力</w:t>
      </w:r>
      <w:r>
        <w:rPr>
          <w:rFonts w:hint="eastAsia"/>
        </w:rPr>
        <w:t>。</w:t>
      </w:r>
    </w:p>
    <w:p w:rsidR="00BB1F34" w:rsidRDefault="00BB1F34" w:rsidP="00BB1F34">
      <w:pPr>
        <w:ind w:firstLineChars="200" w:firstLine="420"/>
      </w:pPr>
      <w:r>
        <w:t>工作亮点</w:t>
      </w:r>
    </w:p>
    <w:p w:rsidR="00BB1F34" w:rsidRDefault="00BB1F34" w:rsidP="00BB1F34">
      <w:pPr>
        <w:ind w:firstLineChars="200" w:firstLine="420"/>
      </w:pPr>
      <w:r>
        <w:t>兴庆区突出精准打击，形成围剿态势</w:t>
      </w:r>
    </w:p>
    <w:p w:rsidR="00BB1F34" w:rsidRDefault="00BB1F34" w:rsidP="00BB1F34">
      <w:pPr>
        <w:ind w:firstLineChars="200" w:firstLine="420"/>
      </w:pPr>
      <w:r>
        <w:t>为确保扫黑除恶专项斗争取得预期效果，兴庆区扫黑除恶战线积极组队伍、建机制、抓督办、强打击，握指成拳，穷追猛打，坚决保持主动出击的凌厉攻势。</w:t>
      </w:r>
    </w:p>
    <w:p w:rsidR="00BB1F34" w:rsidRDefault="00BB1F34" w:rsidP="00BB1F34">
      <w:pPr>
        <w:ind w:firstLineChars="200" w:firstLine="420"/>
      </w:pPr>
      <w:r>
        <w:t>实行</w:t>
      </w:r>
      <w:r>
        <w:t>“</w:t>
      </w:r>
      <w:r>
        <w:t>一案一专班</w:t>
      </w:r>
      <w:r>
        <w:t>”</w:t>
      </w:r>
      <w:r>
        <w:t>侦办责任制。公安分局以刑警大队为班底，抽调法制、指挥（情报）、治安、网侦、派出所</w:t>
      </w:r>
      <w:r>
        <w:t>102</w:t>
      </w:r>
      <w:r>
        <w:t>名精干警力，成立专业队，专门负责扫黑工作。建立以刑侦部门包攻坚、抓幕后，法制部门包证据、促深挖，情报部门包分析、精研判，网侦部门包轨迹、查落地，派出所包社区（村）、摸线索的立体工作格局。对取证固证、沿线追查、难点突破等关键节点，严格落实</w:t>
      </w:r>
      <w:r>
        <w:t>“</w:t>
      </w:r>
      <w:r>
        <w:t>一日一总结、一日一研判、一日一调度</w:t>
      </w:r>
      <w:r>
        <w:t>”</w:t>
      </w:r>
      <w:r>
        <w:t>，确保专案工作高效有序推进。按照</w:t>
      </w:r>
      <w:r>
        <w:t>“</w:t>
      </w:r>
      <w:r>
        <w:t>摸出一个、查清一个、查实一个、打击一个</w:t>
      </w:r>
      <w:r>
        <w:t>”</w:t>
      </w:r>
      <w:r>
        <w:t>的原则，适时开展集中抓捕行动，对涉黑涉恶犯罪团伙和黑恶分子</w:t>
      </w:r>
      <w:r>
        <w:rPr>
          <w:rFonts w:hint="eastAsia"/>
        </w:rPr>
        <w:t>给予毁灭性打击。</w:t>
      </w:r>
    </w:p>
    <w:p w:rsidR="00BB1F34" w:rsidRDefault="00BB1F34" w:rsidP="00BB1F34">
      <w:pPr>
        <w:ind w:firstLineChars="200" w:firstLine="420"/>
      </w:pPr>
      <w:r>
        <w:t>强化案件会商。按照公、检、法三家在刑事诉讼活动中</w:t>
      </w:r>
      <w:r>
        <w:t>“</w:t>
      </w:r>
      <w:r>
        <w:t>分工负责、相互配合、互相制约</w:t>
      </w:r>
      <w:r>
        <w:t>”</w:t>
      </w:r>
      <w:r>
        <w:t>的原则，兴庆区扫黑办建立联席会议制度。及时通报扫黑除恶案件的侦破、进展情况，共同研究商议打击涉黑恶犯罪活动的措施和对策。会诊案件侦办过程中的疑难问题，商讨诉讼证据规格，统一执法认识。各成员单位之间通过联席会议持续增强协作意识，互通信息、互相合作，有效挤压黑恶势力滋生空间，确保专案工作取得法律效果和社会效果双赢的局面。公安部门与法院先后</w:t>
      </w:r>
      <w:r>
        <w:t>5</w:t>
      </w:r>
      <w:r>
        <w:t>次就相关案件犯罪事实、证据标准进行交流。</w:t>
      </w:r>
    </w:p>
    <w:p w:rsidR="00BB1F34" w:rsidRDefault="00BB1F34" w:rsidP="00BB1F34">
      <w:pPr>
        <w:ind w:firstLineChars="200" w:firstLine="420"/>
      </w:pPr>
      <w:r>
        <w:t>加强综合治理，构筑协同机制。信访、住建、市场监管、城管等成员单位充分发挥自身工作职能，严格落实工作职责，聚焦涉黑涉恶问题突出的重点地区、行业、领域，持续配合</w:t>
      </w:r>
      <w:r>
        <w:t>6</w:t>
      </w:r>
      <w:r>
        <w:t>个专班工作组推进宣传发动、线索搜集、协同联办、重点整治等工作。加强重点地域社会治安专项整治。对公共安全视频监控联网工程进一步整合，做到各网互联互通、资源共享共用，今年计划建设的</w:t>
      </w:r>
      <w:r>
        <w:t>1935</w:t>
      </w:r>
      <w:r>
        <w:t>路视频监控任务已全部完成。辖区</w:t>
      </w:r>
      <w:r>
        <w:t>94</w:t>
      </w:r>
      <w:r>
        <w:t>个社区</w:t>
      </w:r>
      <w:r>
        <w:t>35</w:t>
      </w:r>
      <w:r>
        <w:t>个村全部挂牌成立综治中心，建成协调有序的联动联防联治实战化运行平台。加强矛盾纠纷排查化解，联防联勤联治联管。强化资源整合，任</w:t>
      </w:r>
      <w:r>
        <w:rPr>
          <w:rFonts w:hint="eastAsia"/>
        </w:rPr>
        <w:t>命辖区派出所所长兼任乡镇（街道）副书记，社区民警兼任辖区村（社区）党组织（综治中心）副职，推进公安力量与辖区维稳措施有效结合。</w:t>
      </w:r>
    </w:p>
    <w:p w:rsidR="00BB1F34" w:rsidRDefault="00BB1F34" w:rsidP="00BB1F34">
      <w:pPr>
        <w:ind w:firstLineChars="200" w:firstLine="420"/>
      </w:pPr>
      <w:r>
        <w:t>银川检察机关</w:t>
      </w:r>
      <w:r>
        <w:t>“</w:t>
      </w:r>
      <w:r>
        <w:t>四必清</w:t>
      </w:r>
      <w:r>
        <w:t>”</w:t>
      </w:r>
      <w:r>
        <w:t>加大线索摸排力度</w:t>
      </w:r>
    </w:p>
    <w:p w:rsidR="00BB1F34" w:rsidRDefault="00BB1F34" w:rsidP="00BB1F34">
      <w:pPr>
        <w:ind w:firstLineChars="200" w:firstLine="420"/>
      </w:pPr>
      <w:r>
        <w:t>7</w:t>
      </w:r>
      <w:r>
        <w:t>月</w:t>
      </w:r>
      <w:r>
        <w:t>3</w:t>
      </w:r>
      <w:r>
        <w:t>日起，银川市人民检察院在全市检察机关组织开展为期半年的扫黑除恶专项斗争线索摸排</w:t>
      </w:r>
      <w:r>
        <w:t>“</w:t>
      </w:r>
      <w:r>
        <w:t>四必清</w:t>
      </w:r>
      <w:r>
        <w:t>”</w:t>
      </w:r>
      <w:r>
        <w:t>行动，旨在通过从已办案件与在办案件中挖掘线索，持续对黑恶势力形成高压态势。</w:t>
      </w:r>
    </w:p>
    <w:p w:rsidR="00BB1F34" w:rsidRDefault="00BB1F34" w:rsidP="00BB1F34">
      <w:pPr>
        <w:ind w:firstLineChars="200" w:firstLine="420"/>
      </w:pPr>
      <w:r>
        <w:t>一是对近</w:t>
      </w:r>
      <w:r>
        <w:t>5</w:t>
      </w:r>
      <w:r>
        <w:t>年来办理的有关涉枪、涉毒、涉赌、涉众型案件进行清理。特别注意过去已办案件中寻衅滋事、聚众斗殴、非法拘禁、妨害公务等相关案件，建立台账，逐一进行跟踪调查，对不捕、不诉后停止或放弃侦查的，督促公安机关加大办案力度，继续侦查，依法处理。二是对公安机关近</w:t>
      </w:r>
      <w:r>
        <w:t>5</w:t>
      </w:r>
      <w:r>
        <w:t>年来作出行政处罚的相关案件进行清理。特别是关注其中涉及扰乱社会秩序、强买强卖、暴力垄断经营的行政处罚案件，查明是否存在以罚代刑、降格处理的，如发现类似情况，依法监督立案并深挖背后可能存在的</w:t>
      </w:r>
      <w:r>
        <w:t>“</w:t>
      </w:r>
      <w:r>
        <w:t>保护伞</w:t>
      </w:r>
      <w:r>
        <w:t>”</w:t>
      </w:r>
      <w:r>
        <w:t>问题。三是联合本院控告申诉部门对检察机关近年来收到的人</w:t>
      </w:r>
      <w:r>
        <w:rPr>
          <w:rFonts w:hint="eastAsia"/>
        </w:rPr>
        <w:t>民群众来信来访进行清理。对其中涉黑涉恶的来信来访线索逐一登记造册、逐一核查、逐一督促立案，严打人民群众反映强烈的涉黑涉恶犯罪。四是依托“两法衔接”平台，对其他行政执法机关办理的行政执法案件进行清理。重点对非法经营、制售假冒商品等扰乱市场经济秩序的行为进行打击，对发现以罚代刑、降格处理，涉嫌刑事犯罪案件的一律建议移交司法机关作刑事处理。</w:t>
      </w:r>
    </w:p>
    <w:p w:rsidR="00BB1F34" w:rsidRDefault="00BB1F34" w:rsidP="00BB1F34">
      <w:pPr>
        <w:ind w:firstLineChars="200" w:firstLine="420"/>
      </w:pPr>
      <w:r>
        <w:t>银川市信访督办局出台五项制度</w:t>
      </w:r>
    </w:p>
    <w:p w:rsidR="00BB1F34" w:rsidRDefault="00BB1F34" w:rsidP="00BB1F34">
      <w:pPr>
        <w:ind w:firstLineChars="200" w:firstLine="420"/>
      </w:pPr>
      <w:r>
        <w:t>银川市信访督办局制定出台五项工作制度，促进扫黑除恶专项斗争向纵深发展。一是建立统筹联动制度，每周五召开民情分析会，通报日常线索摸排工作，每月召开一次扫黑除恶专项斗争领导小组工作会议，每半年至少召开一次扫黑除恶专项斗争推进会。二是建立协调推进制度，局纪检监察室负责扫黑除恶专项斗争进展情况督察督办，局办公室负责宣传工作，设置举报信箱、公布电话等。三是建立线索摸排移交制度。四是建立保密制度。五是建立应急处置制度。</w:t>
      </w:r>
    </w:p>
    <w:p w:rsidR="00BB1F34" w:rsidRDefault="00BB1F34" w:rsidP="00BB1F34">
      <w:pPr>
        <w:ind w:firstLineChars="200" w:firstLine="420"/>
      </w:pPr>
      <w:r>
        <w:t>金凤区公安分局推进扫黑除恶线索清零工作</w:t>
      </w:r>
    </w:p>
    <w:p w:rsidR="00BB1F34" w:rsidRDefault="00BB1F34" w:rsidP="00BB1F34">
      <w:pPr>
        <w:ind w:firstLineChars="200" w:firstLine="420"/>
      </w:pPr>
      <w:r>
        <w:t>金凤区公安分局多措并举，推动扫黑除恶专项斗争向纵深发展，确保及时完成线索核查清零任务。</w:t>
      </w:r>
    </w:p>
    <w:p w:rsidR="00BB1F34" w:rsidRDefault="00BB1F34" w:rsidP="00BB1F34">
      <w:pPr>
        <w:ind w:firstLineChars="200" w:firstLine="420"/>
      </w:pPr>
      <w:r>
        <w:t>该局党委决定自</w:t>
      </w:r>
      <w:r>
        <w:t>11</w:t>
      </w:r>
      <w:r>
        <w:t>月</w:t>
      </w:r>
      <w:r>
        <w:t>30</w:t>
      </w:r>
      <w:r>
        <w:t>日起，再次抽调</w:t>
      </w:r>
      <w:r>
        <w:t>8</w:t>
      </w:r>
      <w:r>
        <w:t>名警力充实到扫黑除恶工作专班。截至目前，金凤区公安分局共接收各类线索</w:t>
      </w:r>
      <w:r>
        <w:t>78</w:t>
      </w:r>
      <w:r>
        <w:t>条，已查结</w:t>
      </w:r>
      <w:r>
        <w:t>34</w:t>
      </w:r>
      <w:r>
        <w:t>条。</w:t>
      </w:r>
      <w:r>
        <w:t>12</w:t>
      </w:r>
      <w:r>
        <w:t>月</w:t>
      </w:r>
      <w:r>
        <w:t>1</w:t>
      </w:r>
      <w:r>
        <w:t>日，该局党委对线索核查工作进行再部署、再动员，加强培训，细化责任分工，不断提高专班民警核查水平。</w:t>
      </w:r>
    </w:p>
    <w:p w:rsidR="00BB1F34" w:rsidRDefault="00BB1F34" w:rsidP="00BB1F34">
      <w:pPr>
        <w:ind w:firstLineChars="200" w:firstLine="420"/>
      </w:pPr>
      <w:r>
        <w:t>西夏区公安分局</w:t>
      </w:r>
      <w:r>
        <w:t>“</w:t>
      </w:r>
      <w:r>
        <w:t>十个一律</w:t>
      </w:r>
      <w:r>
        <w:t>”</w:t>
      </w:r>
      <w:r>
        <w:t>工作法</w:t>
      </w:r>
    </w:p>
    <w:p w:rsidR="00BB1F34" w:rsidRDefault="00BB1F34" w:rsidP="00BB1F34">
      <w:pPr>
        <w:ind w:firstLineChars="200" w:firstLine="420"/>
      </w:pPr>
      <w:r>
        <w:t>在西夏区公安分局党委会、每周局办会及各所、队工作例会中，一律将听取扫黑除恶专项斗争工作情况汇报列为第一项议题，及时了解进展情况、分析问题症结、研究解决措施。</w:t>
      </w:r>
    </w:p>
    <w:p w:rsidR="00BB1F34" w:rsidRDefault="00BB1F34" w:rsidP="00BB1F34">
      <w:pPr>
        <w:ind w:firstLineChars="200" w:firstLine="420"/>
      </w:pPr>
      <w:r>
        <w:t>在分局各窗口单位、辖区行业场所、人员密集地区和其他窗口单位一律摆放宣传挂图、设立举报信箱等，大张旗鼓宣传中央和各级党委关于开展扫黑除恶专项斗争的决策部署，宣传解读政策法规，广泛发动群众参与其中，切实打好打赢扫黑除恶人民战争。</w:t>
      </w:r>
    </w:p>
    <w:p w:rsidR="00BB1F34" w:rsidRDefault="00BB1F34" w:rsidP="00BB1F34">
      <w:pPr>
        <w:ind w:firstLineChars="200" w:firstLine="420"/>
      </w:pPr>
      <w:r>
        <w:t>抽调到扫黑除恶专班的民警，未经分局党委同意，一律不得从事原部门工作，一律不得随意更换人员。</w:t>
      </w:r>
    </w:p>
    <w:p w:rsidR="00BB1F34" w:rsidRDefault="00BB1F34" w:rsidP="00BB1F34">
      <w:pPr>
        <w:ind w:firstLineChars="200" w:firstLine="420"/>
      </w:pPr>
      <w:r>
        <w:t>通过转递、摸排等渠道获取的涉黑恶线索，一律明确专班专人第一时间核查，严格落实主办责任，做到件件有回音、事事有落实。</w:t>
      </w:r>
    </w:p>
    <w:p w:rsidR="00BB1F34" w:rsidRDefault="00BB1F34" w:rsidP="00BB1F34">
      <w:pPr>
        <w:ind w:firstLineChars="200" w:firstLine="420"/>
      </w:pPr>
      <w:r>
        <w:t>对于查证属实的线索，一律成立专案组全力做好案件侦办工作，确保打深打透、深挖幕后。</w:t>
      </w:r>
    </w:p>
    <w:p w:rsidR="00BB1F34" w:rsidRDefault="00BB1F34" w:rsidP="00BB1F34">
      <w:pPr>
        <w:ind w:firstLineChars="200" w:firstLine="420"/>
      </w:pPr>
      <w:r>
        <w:t>对涉黑恶案件的犯罪嫌疑人和证人在制作笔录过程中，一律询问是否有</w:t>
      </w:r>
      <w:r>
        <w:t>“</w:t>
      </w:r>
      <w:r>
        <w:t>关系网</w:t>
      </w:r>
      <w:r>
        <w:t>”“</w:t>
      </w:r>
      <w:r>
        <w:t>保护伞</w:t>
      </w:r>
      <w:r>
        <w:t>”</w:t>
      </w:r>
      <w:r>
        <w:t>。</w:t>
      </w:r>
    </w:p>
    <w:p w:rsidR="00BB1F34" w:rsidRDefault="00BB1F34" w:rsidP="00BB1F34">
      <w:pPr>
        <w:ind w:firstLineChars="200" w:firstLine="420"/>
      </w:pPr>
      <w:r>
        <w:t>加强与纪委监委密切联动，严格落实线索双向移送和查办反馈机制，对查实有</w:t>
      </w:r>
      <w:r>
        <w:t>“</w:t>
      </w:r>
      <w:r>
        <w:t>关系网</w:t>
      </w:r>
      <w:r>
        <w:t>”“</w:t>
      </w:r>
      <w:r>
        <w:t>保护伞</w:t>
      </w:r>
      <w:r>
        <w:t>”</w:t>
      </w:r>
      <w:r>
        <w:t>的一律迅速上报市局扫黑办、转递纪委监委，坚决深挖幕后。</w:t>
      </w:r>
    </w:p>
    <w:p w:rsidR="00BB1F34" w:rsidRDefault="00BB1F34" w:rsidP="00BB1F34">
      <w:pPr>
        <w:ind w:firstLineChars="200" w:firstLine="420"/>
      </w:pPr>
      <w:r>
        <w:t>对容易滋生涉黑恶犯罪的矿产资源、工程建设、交通运输等重点行业，以及校园贷、汽车贷等新领域，一律向其主管部门发布线索核查通知书，确保形成工作合力。</w:t>
      </w:r>
    </w:p>
    <w:p w:rsidR="00BB1F34" w:rsidRDefault="00BB1F34" w:rsidP="00BB1F34">
      <w:pPr>
        <w:ind w:firstLineChars="200" w:firstLine="420"/>
      </w:pPr>
      <w:r>
        <w:t>印制《扫黑除恶专项斗争应知应会手册》，通过各级工作媒体平台、</w:t>
      </w:r>
      <w:r>
        <w:t>LED</w:t>
      </w:r>
      <w:r>
        <w:t>屏、手机短信等方式，将中央和各级要求、法律法规、办案指南、司法解释等内容一律囊括其中，做到全体专班民警人手一册。</w:t>
      </w:r>
    </w:p>
    <w:p w:rsidR="00BB1F34" w:rsidRDefault="00BB1F34" w:rsidP="00BB1F34">
      <w:pPr>
        <w:ind w:firstLineChars="200" w:firstLine="420"/>
      </w:pPr>
      <w:r>
        <w:t>与扫黑除恶相关的工作，一律要求书面记录并建档留存。</w:t>
      </w:r>
    </w:p>
    <w:p w:rsidR="00BB1F34" w:rsidRDefault="00BB1F34" w:rsidP="00BB1F34">
      <w:pPr>
        <w:ind w:firstLineChars="200" w:firstLine="420"/>
      </w:pPr>
      <w:r>
        <w:t>银川市成功查处全区首例涉黑涉恶</w:t>
      </w:r>
      <w:r>
        <w:t>“</w:t>
      </w:r>
      <w:r>
        <w:t>保护伞</w:t>
      </w:r>
      <w:r>
        <w:t>”</w:t>
      </w:r>
    </w:p>
    <w:p w:rsidR="00BB1F34" w:rsidRDefault="00BB1F34" w:rsidP="00BB1F34">
      <w:pPr>
        <w:ind w:firstLineChars="200" w:firstLine="420"/>
      </w:pPr>
      <w:r>
        <w:t>今年以来，银川市各级纪检监察机关切实提高政治站位，认真落实中央纪委、自治区纪委和银川市委关于强化扫黑除恶专项斗争监督执纪问责工作的部署，积极主动作为，把惩治涉黑涉恶腐败工作同反腐败斗争紧密结合起来，深挖彻查涉黑涉恶腐败和</w:t>
      </w:r>
      <w:r>
        <w:t>“</w:t>
      </w:r>
      <w:r>
        <w:t>保护伞</w:t>
      </w:r>
      <w:r>
        <w:t>”</w:t>
      </w:r>
      <w:r>
        <w:t>问题。近日，市纪委监委和永宁县纪委监委上下联动，重拳出击，成功查处全区首例涉黑涉恶</w:t>
      </w:r>
      <w:r>
        <w:t>“</w:t>
      </w:r>
      <w:r>
        <w:t>保护伞</w:t>
      </w:r>
      <w:r>
        <w:t>”</w:t>
      </w:r>
      <w:r>
        <w:t>。</w:t>
      </w:r>
    </w:p>
    <w:p w:rsidR="00BB1F34" w:rsidRDefault="00BB1F34" w:rsidP="00BB1F34">
      <w:pPr>
        <w:ind w:firstLineChars="200" w:firstLine="420"/>
      </w:pPr>
      <w:r>
        <w:t>10</w:t>
      </w:r>
      <w:r>
        <w:t>月份，针对市公安局移交的一件黑恶团伙作案中相关公职人员的问题线索，市纪委监委高度重视、精心组织、周密部署，牵头成立专案组，准确把握查办方向，严密落实调查策略，认真对问题事项逐一核查，深挖细查线索涉及的腐败及</w:t>
      </w:r>
      <w:r>
        <w:t>“</w:t>
      </w:r>
      <w:r>
        <w:t>保护伞</w:t>
      </w:r>
      <w:r>
        <w:t>”</w:t>
      </w:r>
      <w:r>
        <w:t>问题。多次组织召开专题会议研究指导查办工作，督促加快查办进度。经过一个多月的深入细致调查，</w:t>
      </w:r>
      <w:r>
        <w:t>11</w:t>
      </w:r>
      <w:r>
        <w:t>月中旬，全面掌握并查清了该案涉及的某派出所民警马某收受黑恶团伙好处，通风报信帮助其逃避公安机关打击的违纪违法问题事实。</w:t>
      </w:r>
      <w:r>
        <w:t>11</w:t>
      </w:r>
      <w:r>
        <w:t>月</w:t>
      </w:r>
      <w:r>
        <w:t>20</w:t>
      </w:r>
      <w:r>
        <w:t>日，马某被给予开除党籍处分，并调离公安队伍。</w:t>
      </w:r>
    </w:p>
    <w:p w:rsidR="00BB1F34" w:rsidRDefault="00BB1F34" w:rsidP="00BB1F34">
      <w:pPr>
        <w:ind w:firstLineChars="200" w:firstLine="420"/>
        <w:rPr>
          <w:rFonts w:hint="eastAsia"/>
        </w:rPr>
      </w:pPr>
      <w:r>
        <w:t>12</w:t>
      </w:r>
      <w:r>
        <w:t>月</w:t>
      </w:r>
      <w:r>
        <w:t>19</w:t>
      </w:r>
      <w:r>
        <w:t>日，金风区就已查证落实的一条群众举报涉黑涉恶线索，快速审批、快速落实、快速发放，及时兑现首笔扫黑除恶专项斗争群众线索举报奖励资金，向举报人发放奖金</w:t>
      </w:r>
      <w:r>
        <w:t>5000</w:t>
      </w:r>
      <w:r>
        <w:t>元。</w:t>
      </w:r>
    </w:p>
    <w:p w:rsidR="00BB1F34" w:rsidRDefault="00BB1F34" w:rsidP="00BB1F34">
      <w:pPr>
        <w:ind w:firstLineChars="200" w:firstLine="420"/>
        <w:jc w:val="right"/>
        <w:rPr>
          <w:rFonts w:hint="eastAsia"/>
        </w:rPr>
      </w:pPr>
      <w:r w:rsidRPr="00206459">
        <w:rPr>
          <w:rFonts w:hint="eastAsia"/>
        </w:rPr>
        <w:t>宁夏法治报</w:t>
      </w:r>
      <w:r>
        <w:rPr>
          <w:rFonts w:hint="eastAsia"/>
        </w:rPr>
        <w:t>2018-12-20</w:t>
      </w:r>
    </w:p>
    <w:p w:rsidR="00BB1F34" w:rsidRDefault="00BB1F34" w:rsidP="00374991">
      <w:pPr>
        <w:sectPr w:rsidR="00BB1F34">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856EE0" w:rsidRDefault="00856EE0"/>
    <w:sectPr w:rsidR="00856EE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06459" w:rsidRDefault="00856EE0">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4</w:t>
    </w:r>
    <w:r>
      <w:fldChar w:fldCharType="end"/>
    </w:r>
    <w:r>
      <w:tab/>
    </w:r>
    <w:r>
      <w:rPr>
        <w:rFonts w:hint="eastAsia"/>
      </w:rPr>
      <w:t xml:space="preserve">   </w:t>
    </w:r>
    <w:r>
      <w:rPr>
        <w:rFonts w:hint="eastAsia"/>
      </w:rPr>
      <w:t>服务热线：</w:t>
    </w:r>
    <w:r>
      <w:rPr>
        <w:rFonts w:hint="eastAsia"/>
      </w:rPr>
      <w:t>010-</w:t>
    </w:r>
    <w:r>
      <w:rPr>
        <w:rFonts w:hint="eastAsia"/>
        <w:szCs w:val="21"/>
      </w:rPr>
      <w:t>51651161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06459" w:rsidRDefault="00856EE0">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06459" w:rsidRDefault="00856EE0">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06459" w:rsidRDefault="00856EE0">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B1F34"/>
    <w:rsid w:val="00856EE0"/>
    <w:rsid w:val="00BB1F3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B1F3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B1F34"/>
    <w:rPr>
      <w:rFonts w:ascii="黑体" w:eastAsia="黑体" w:hAnsi="宋体" w:cs="Times New Roman"/>
      <w:b/>
      <w:kern w:val="36"/>
      <w:sz w:val="32"/>
      <w:szCs w:val="32"/>
    </w:rPr>
  </w:style>
  <w:style w:type="paragraph" w:styleId="a3">
    <w:name w:val="header"/>
    <w:basedOn w:val="a"/>
    <w:link w:val="Char"/>
    <w:rsid w:val="00BB1F34"/>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BB1F34"/>
    <w:rPr>
      <w:rFonts w:ascii="宋体" w:eastAsia="宋体" w:hAnsi="宋体" w:cs="Times New Roman"/>
      <w:b/>
      <w:bCs/>
      <w:i/>
      <w:kern w:val="36"/>
      <w:sz w:val="24"/>
      <w:szCs w:val="18"/>
    </w:rPr>
  </w:style>
  <w:style w:type="paragraph" w:styleId="a4">
    <w:name w:val="footer"/>
    <w:basedOn w:val="a"/>
    <w:link w:val="Char0"/>
    <w:rsid w:val="00BB1F34"/>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BB1F34"/>
    <w:rPr>
      <w:rFonts w:ascii="宋体" w:eastAsia="宋体" w:hAnsi="宋体" w:cs="Times New Roman"/>
      <w:b/>
      <w:bCs/>
      <w:i/>
      <w:kern w:val="36"/>
      <w:sz w:val="24"/>
      <w:szCs w:val="18"/>
    </w:rPr>
  </w:style>
  <w:style w:type="paragraph" w:customStyle="1" w:styleId="Char2CharCharChar">
    <w:name w:val="Char2 Char Char Char"/>
    <w:basedOn w:val="a"/>
    <w:autoRedefine/>
    <w:rsid w:val="00BB1F3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924</Words>
  <Characters>5272</Characters>
  <Application>Microsoft Office Word</Application>
  <DocSecurity>0</DocSecurity>
  <Lines>43</Lines>
  <Paragraphs>12</Paragraphs>
  <ScaleCrop>false</ScaleCrop>
  <Company>Win10NeT.COM</Company>
  <LinksUpToDate>false</LinksUpToDate>
  <CharactersWithSpaces>6184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2022-06-27T08:07:00Z</dcterms:created>
</cp:coreProperties>
</file>