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56" w:rsidRDefault="00597456" w:rsidP="008279B2">
      <w:pPr>
        <w:pStyle w:val="1"/>
        <w:rPr>
          <w:rFonts w:hint="eastAsia"/>
        </w:rPr>
      </w:pPr>
      <w:r w:rsidRPr="008256DA">
        <w:rPr>
          <w:rFonts w:hint="eastAsia"/>
        </w:rPr>
        <w:t>张掖市山丹县委政法委转变工作作风</w:t>
      </w:r>
      <w:r w:rsidRPr="008256DA">
        <w:t xml:space="preserve"> 倾力精准扶贫</w:t>
      </w:r>
    </w:p>
    <w:p w:rsidR="00597456" w:rsidRDefault="00597456" w:rsidP="00597456">
      <w:pPr>
        <w:ind w:firstLineChars="200" w:firstLine="420"/>
      </w:pPr>
      <w:r>
        <w:rPr>
          <w:rFonts w:hint="eastAsia"/>
        </w:rPr>
        <w:t>张掖市山丹县委政法委员会以“作风建设年”活动为抓手，把扶贫攻坚一线作为锤炼干部、转变作风的阵地，深入帮扶贫困户，查实情、访真贫，以务实苦干的作风，精准有力的举措，积极组织实施各项帮扶措施，为帮扶村和困难群众排忧解难。</w:t>
      </w:r>
    </w:p>
    <w:p w:rsidR="00597456" w:rsidRDefault="00597456" w:rsidP="00597456">
      <w:pPr>
        <w:ind w:firstLineChars="200" w:firstLine="420"/>
      </w:pPr>
      <w:r>
        <w:t>一是提高思想认识，有效开展帮扶工作。按照省市脱贫攻坚行动各项决策部署和县脱贫攻坚帮扶工作的总体要求，在对象上紧盯扶贫户，在措施上紧盯</w:t>
      </w:r>
      <w:r>
        <w:t>“</w:t>
      </w:r>
      <w:r>
        <w:t>一户一策</w:t>
      </w:r>
      <w:r>
        <w:t>”</w:t>
      </w:r>
      <w:r>
        <w:t>帮扶计划落地生效，在方法上紧盯到户到人政策措施落实。更加注重富民产业发展，更加注重提升群众获得感和满意度，提升帮扶工作的质量和实效。</w:t>
      </w:r>
    </w:p>
    <w:p w:rsidR="00597456" w:rsidRDefault="00597456" w:rsidP="00597456">
      <w:pPr>
        <w:ind w:firstLineChars="200" w:firstLine="420"/>
      </w:pPr>
      <w:r>
        <w:t>二是深入调查研究，精准制定计划措施。进村入户，了解群众实际困难、需求，因村因户因人精准制定落实</w:t>
      </w:r>
      <w:r>
        <w:t>“</w:t>
      </w:r>
      <w:r>
        <w:t>一户一策</w:t>
      </w:r>
      <w:r>
        <w:t>”</w:t>
      </w:r>
      <w:r>
        <w:t>帮扶计划，驻村工作队人员、帮扶责任人和乡村干部一起，着眼解决</w:t>
      </w:r>
      <w:r>
        <w:t>“</w:t>
      </w:r>
      <w:r>
        <w:t>两不愁三保障</w:t>
      </w:r>
      <w:r>
        <w:t>”</w:t>
      </w:r>
      <w:r>
        <w:t>，紧盯贫困户最急最忧最怨的问题，按照</w:t>
      </w:r>
      <w:r>
        <w:t>“</w:t>
      </w:r>
      <w:r>
        <w:t>缺什么补什么</w:t>
      </w:r>
      <w:r>
        <w:t>”</w:t>
      </w:r>
      <w:r>
        <w:t>的原则，同农户一道商议，深入分析致贫原因，认真商讨脱贫路径和方式，仔细算清收入支出账，用说事写实的方式，精准制定</w:t>
      </w:r>
      <w:r>
        <w:t>“</w:t>
      </w:r>
      <w:r>
        <w:t>一户一策</w:t>
      </w:r>
      <w:r>
        <w:t>”</w:t>
      </w:r>
      <w:r>
        <w:t>帮扶计划，做到底数清、任务清、问题清、对策清、措施实，委贫困户如期脱贫提供时间表、路线图。</w:t>
      </w:r>
    </w:p>
    <w:p w:rsidR="00597456" w:rsidRDefault="00597456" w:rsidP="00597456">
      <w:pPr>
        <w:ind w:firstLineChars="200" w:firstLine="420"/>
      </w:pPr>
      <w:r>
        <w:t>三是认真履职尽责，将脱贫任务扛在肩上。对接落实各项政策措施，大力推动富民产业发展，借助焉支山旅游风景区发展的辐射作用，为农户创造机遇，发展第三产业。更加注重</w:t>
      </w:r>
      <w:r>
        <w:t>“</w:t>
      </w:r>
      <w:r>
        <w:t>扶志</w:t>
      </w:r>
      <w:r>
        <w:t>”“</w:t>
      </w:r>
      <w:r>
        <w:t>扶智</w:t>
      </w:r>
      <w:r>
        <w:t>”</w:t>
      </w:r>
      <w:r>
        <w:t>。重点解决因学返贫困难群众的实际困难，鼓励贫困户子女提高文化素质，从根源上解决发展思路受限的问题，让学生的向外输送带动整个家庭经济情况的转变。加强农户专业技能培训，拓宽就业渠道，打破僵化、封闭的发展格局，既要增强脱贫致富的本领，更要树立摆脱贫困的志气。</w:t>
      </w:r>
    </w:p>
    <w:p w:rsidR="00597456" w:rsidRDefault="00597456" w:rsidP="00597456">
      <w:pPr>
        <w:ind w:firstLineChars="200" w:firstLine="420"/>
        <w:rPr>
          <w:rFonts w:hint="eastAsia"/>
        </w:rPr>
      </w:pPr>
      <w:r>
        <w:t>作风转变是一切工作有效有力开展的前提。山丹县委政法委员会深入贯彻落实省市县对于</w:t>
      </w:r>
      <w:r>
        <w:t>“</w:t>
      </w:r>
      <w:r>
        <w:t>转变工作作风改善发展环境建设年</w:t>
      </w:r>
      <w:r>
        <w:t>”</w:t>
      </w:r>
      <w:r>
        <w:t>活动的具体要求，坚决杜绝作风建设年活动重点聚焦解决的六个方面的问题，让困难群众真脱贫、真富裕、真幸福的工作目标早日实现。</w:t>
      </w:r>
    </w:p>
    <w:p w:rsidR="00597456" w:rsidRDefault="00597456" w:rsidP="00597456">
      <w:pPr>
        <w:ind w:firstLineChars="200" w:firstLine="420"/>
        <w:jc w:val="right"/>
        <w:rPr>
          <w:rFonts w:hint="eastAsia"/>
        </w:rPr>
      </w:pPr>
      <w:r w:rsidRPr="008256DA">
        <w:rPr>
          <w:rFonts w:hint="eastAsia"/>
        </w:rPr>
        <w:t>法制网</w:t>
      </w:r>
      <w:r>
        <w:t>2018-7-2</w:t>
      </w:r>
      <w:r>
        <w:rPr>
          <w:rFonts w:hint="eastAsia"/>
        </w:rPr>
        <w:t>0</w:t>
      </w:r>
    </w:p>
    <w:p w:rsidR="00597456" w:rsidRDefault="00597456" w:rsidP="0079568A">
      <w:pPr>
        <w:sectPr w:rsidR="00597456" w:rsidSect="0079568A">
          <w:type w:val="continuous"/>
          <w:pgSz w:w="11906" w:h="16838" w:code="9"/>
          <w:pgMar w:top="1644" w:right="1236" w:bottom="1418" w:left="1814" w:header="851" w:footer="907" w:gutter="0"/>
          <w:pgNumType w:start="1"/>
          <w:cols w:space="425"/>
          <w:docGrid w:type="lines" w:linePitch="341" w:charSpace="2373"/>
        </w:sectPr>
      </w:pPr>
    </w:p>
    <w:p w:rsidR="00BB7773" w:rsidRDefault="00BB7773"/>
    <w:sectPr w:rsidR="00BB77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7456"/>
    <w:rsid w:val="00597456"/>
    <w:rsid w:val="00BB7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974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7456"/>
    <w:rPr>
      <w:rFonts w:ascii="黑体" w:eastAsia="黑体" w:hAnsi="宋体" w:cs="Times New Roman"/>
      <w:b/>
      <w:kern w:val="36"/>
      <w:sz w:val="32"/>
      <w:szCs w:val="32"/>
    </w:rPr>
  </w:style>
  <w:style w:type="paragraph" w:customStyle="1" w:styleId="Char2CharCharChar">
    <w:name w:val="Char2 Char Char Char"/>
    <w:basedOn w:val="a"/>
    <w:autoRedefine/>
    <w:rsid w:val="0059745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Win10NeT.COM</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2022-06-27T03:53:00Z</dcterms:created>
</cp:coreProperties>
</file>