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4D" w:rsidRDefault="009C254D" w:rsidP="005F3560">
      <w:pPr>
        <w:pStyle w:val="1"/>
        <w:rPr>
          <w:rFonts w:hint="eastAsia"/>
        </w:rPr>
      </w:pPr>
      <w:r w:rsidRPr="009A0E28">
        <w:rPr>
          <w:rFonts w:hint="eastAsia"/>
        </w:rPr>
        <w:t>遂宁：用心呵护城市“高颜值”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——遂宁市持续巩固提升国家卫生城市工作之市容环境卫生管理篇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编者按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国家卫生城市是城市综合功能和文明程度的重要标志。自</w:t>
      </w:r>
      <w:r>
        <w:t>2009</w:t>
      </w:r>
      <w:r>
        <w:t>年遂宁市成功获得国家卫生城市荣誉称号以来，市容市貌和城市秩序显著改善，城市建设和管理工作迈上了新台阶。即日起，本报从市容环境卫生管理、城区基础设施建设、病媒生物防制及努力提升医疗服务能力和水平等方面，大力宣传我市各级各部门上下齐心巩固国家卫生城市成果的故事，在全社会形成讲卫生、讲文明、改陋习的浓厚氛围。</w:t>
      </w:r>
    </w:p>
    <w:p w:rsidR="009C254D" w:rsidRDefault="009C254D" w:rsidP="009C254D">
      <w:pPr>
        <w:ind w:firstLineChars="200" w:firstLine="420"/>
      </w:pPr>
      <w:r>
        <w:t>4</w:t>
      </w:r>
      <w:r>
        <w:t>月，春日暖阳，行走在遂宁的大街小巷，所到之处无不是郁郁葱葱、生机盎然的景象：小区的围墙上，红色的玫瑰开得绚烂；涪江两岸的湿地公园里，老少其乐融融；干净宽敞的道路上，车辆有序行驶</w:t>
      </w:r>
      <w:r>
        <w:t>……</w:t>
      </w:r>
      <w:r>
        <w:t>这是我们生活的城市，繁华而富有生机；这是我们用心呵护的家园，干净而又整洁，处处折射出我市创建国家卫生城市的坚实步伐。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市容环境卫生的管理是彰显“国家卫生城市”荣誉的重要元素之一。自成功创建国家卫生城市以来，我市各级各部门上下联动，不断巩固国家卫生城市成果，并在重点场所卫生的管理上下足“功夫”，不仅使卫生、秩序等得到了有效提升，而且增强了市民的幸福感和获得感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社区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“下沉”重点区域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营造全民参与的良好氛围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“请大家爱护公共环境，遵守公共秩序，为城市荣誉尽一份力。”</w:t>
      </w:r>
      <w:r>
        <w:t>4</w:t>
      </w:r>
      <w:r>
        <w:t>月</w:t>
      </w:r>
      <w:r>
        <w:t>15</w:t>
      </w:r>
      <w:r>
        <w:t>日上午</w:t>
      </w:r>
      <w:r>
        <w:t>9</w:t>
      </w:r>
      <w:r>
        <w:t>时，在市城区火车站，嘉禾街道办事处工作人员和志愿者正在向过往市民发放</w:t>
      </w:r>
      <w:r>
        <w:t>“</w:t>
      </w:r>
      <w:r>
        <w:t>国家卫生城市</w:t>
      </w:r>
      <w:r>
        <w:t>”</w:t>
      </w:r>
      <w:r>
        <w:t>复审宣传资料，期间还对车站周边的卫生环境进行了仔细清扫。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据嘉禾街道办事处相关负责人介绍，办事处成立了专项工作小组，并联合相关部门对辖区重要场所进行了全面“扫描”，及时对发现的卫生环境、街边秩序、“牛皮癣”等问题进行了引导和治理，同时还在公共区域设置了“国家卫生城市复审”“健康教育”等宣传栏，引导更多市民参与进来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绿树成荫、环境优美的小花园，设施齐全、干净漂亮的小广场，秩序井然、卫生整洁的农贸市场……对创卫带来的变化，大家都看在眼里，喜在心上。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说起如今的变化，凯旋路街道办事处幸福路社区居委会相关负责人告诉记者，近年来，社区工作人员紧紧围绕国家卫生城市工作，并以“道德讲堂”为契机，不时在辖区开展宣传引导，同时配合职能部门展开相关整治，居民的素质得到了很大提升。“你看，现在街道上的环境卫生和秩序都好了很多，居民也变得自律了。”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城管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治理难点热点问题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提升市民满意度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作为城市管理的“先行者”，市城管执法局认真落实国卫复审第四指挥部牵头单位的职责，先后调整成立了领导督查小组，实行挂片督导制，持续对城市管理工作展开明查暗访。期间，重点对户外广告违规设置、占道经营、“牛皮癣”、非机动车乱停放、噪音扰民、垃圾乱堆乱放、犬只随地大小便、沿街抛撒污染道路等难点问题展开集中治理，并采取问责制度确保整治工作落到实处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除了市容秩序，环境卫生也是城管部门的重点工作之一。据市城管执法局相关负责人介绍，今年以来，船山区城管执法分局环卫管理所采取了“普扫</w:t>
      </w:r>
      <w:r>
        <w:t>+</w:t>
      </w:r>
      <w:r>
        <w:t>巡保</w:t>
      </w:r>
      <w:r>
        <w:t>+</w:t>
      </w:r>
      <w:r>
        <w:t>督查</w:t>
      </w:r>
      <w:r>
        <w:t>”</w:t>
      </w:r>
      <w:r>
        <w:t>的方式开展环卫工作，做到清扫不留死角，垃圾清运及时，清运次数按照各区域实际情况进行增减，保证垃圾设施内的垃圾不溢满、不过夜。此外，环卫管理所还成立了应急小组，解决环卫工作中的突发事件和市民反映热点，不断提升市民满意度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交通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以市容环境为中心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遏制各类违规行为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为巩固国家卫生城市成果，市公安局交警支队加大了对各类交通违法行为的治理。期间将医院、银行、学校、市场等区域及周边路段纳入整治重点，持续开展机动车乱停乱放等专项整治行动。同时，加强了对交通违法人的法制宣传，并充分发挥电视、微博等媒介作用，加大交通违法行为的曝光力度，深入宣传交通管理政策法规，营造良好舆论氛围，引导群众自觉遵守交通法律法规。</w:t>
      </w:r>
    </w:p>
    <w:p w:rsidR="009C254D" w:rsidRDefault="009C254D" w:rsidP="009C254D">
      <w:pPr>
        <w:ind w:firstLineChars="200" w:firstLine="420"/>
      </w:pPr>
      <w:r>
        <w:rPr>
          <w:rFonts w:hint="eastAsia"/>
        </w:rPr>
        <w:t>市交运局相关负责人表示，按照遂宁市国家卫生城市第三轮复审工作要求和部署，市交运局持续对城北、城南客运站等重点场所进行了明查暗访，其中包括客运站的国卫宣传、禁烟标志及控烟情况、小店卫生及“三防”设施和人员健康证、厕所卫生及小广告和牛皮癣等。凡是存在问题的，均当即责令整改，同时还制定了回访制度，确保整改到位。</w:t>
      </w:r>
    </w:p>
    <w:p w:rsidR="009C254D" w:rsidRDefault="009C254D" w:rsidP="009C254D">
      <w:pPr>
        <w:ind w:firstLineChars="200" w:firstLine="420"/>
        <w:rPr>
          <w:rFonts w:hint="eastAsia"/>
        </w:rPr>
      </w:pPr>
      <w:r>
        <w:rPr>
          <w:rFonts w:hint="eastAsia"/>
        </w:rPr>
        <w:t>“城市漂亮了，街道干净了，市场规范了……”走在大街上，随便找个市民都能说出创卫给他们生活带来的变化。而这一切的变化，都是我市各部门各司其职、通力协作，广大市民身体力行、积极参与的成果。</w:t>
      </w:r>
    </w:p>
    <w:p w:rsidR="009C254D" w:rsidRPr="009A0E28" w:rsidRDefault="009C254D" w:rsidP="009C254D">
      <w:pPr>
        <w:ind w:firstLineChars="200" w:firstLine="420"/>
        <w:jc w:val="right"/>
        <w:rPr>
          <w:rFonts w:hint="eastAsia"/>
        </w:rPr>
      </w:pPr>
      <w:r w:rsidRPr="009A0E28">
        <w:rPr>
          <w:rFonts w:hint="eastAsia"/>
        </w:rPr>
        <w:t>遂宁新闻网</w:t>
      </w:r>
      <w:smartTag w:uri="urn:schemas-microsoft-com:office:smarttags" w:element="chsdate">
        <w:smartTagPr>
          <w:attr w:name="Year" w:val="2019"/>
          <w:attr w:name="Month" w:val="4"/>
          <w:attr w:name="Day" w:val="16"/>
          <w:attr w:name="IsLunarDate" w:val="False"/>
          <w:attr w:name="IsROCDate" w:val="False"/>
        </w:smartTagPr>
        <w:r>
          <w:t>2019-4-16</w:t>
        </w:r>
      </w:smartTag>
    </w:p>
    <w:p w:rsidR="009C254D" w:rsidRDefault="009C254D" w:rsidP="009C254D">
      <w:pPr>
        <w:ind w:firstLineChars="200" w:firstLine="420"/>
      </w:pPr>
    </w:p>
    <w:p w:rsidR="009C254D" w:rsidRDefault="009C254D" w:rsidP="007A53EB">
      <w:pPr>
        <w:sectPr w:rsidR="009C254D" w:rsidSect="007A53E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10779" w:rsidRDefault="00110779"/>
    <w:sectPr w:rsidR="0011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54D"/>
    <w:rsid w:val="00110779"/>
    <w:rsid w:val="009C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C25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254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C254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2022-06-07T01:27:00Z</dcterms:created>
</cp:coreProperties>
</file>