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745" w:rsidRDefault="00405745">
      <w:pPr>
        <w:pStyle w:val="1"/>
      </w:pPr>
      <w:r>
        <w:rPr>
          <w:rFonts w:hint="eastAsia"/>
        </w:rPr>
        <w:t>对如何发挥农村基层党组织战斗堡垒作用的几点思考</w:t>
      </w:r>
    </w:p>
    <w:p w:rsidR="00405745" w:rsidRDefault="00405745">
      <w:pPr>
        <w:ind w:firstLine="420"/>
        <w:jc w:val="left"/>
      </w:pPr>
      <w:r>
        <w:rPr>
          <w:rFonts w:hint="eastAsia"/>
        </w:rPr>
        <w:t>●中共当涂县委党校</w:t>
      </w:r>
      <w:r>
        <w:rPr>
          <w:rFonts w:hint="eastAsia"/>
        </w:rPr>
        <w:t xml:space="preserve"> </w:t>
      </w:r>
      <w:r>
        <w:rPr>
          <w:rFonts w:hint="eastAsia"/>
        </w:rPr>
        <w:t>刘欢</w:t>
      </w:r>
    </w:p>
    <w:p w:rsidR="00405745" w:rsidRDefault="00405745">
      <w:pPr>
        <w:ind w:firstLine="420"/>
        <w:jc w:val="left"/>
      </w:pPr>
      <w:r>
        <w:rPr>
          <w:rFonts w:hint="eastAsia"/>
        </w:rPr>
        <w:t>一、当前农村党员队伍现状</w:t>
      </w:r>
    </w:p>
    <w:p w:rsidR="00405745" w:rsidRDefault="00405745">
      <w:pPr>
        <w:ind w:firstLine="420"/>
        <w:jc w:val="left"/>
      </w:pPr>
      <w:r>
        <w:rPr>
          <w:rFonts w:hint="eastAsia"/>
        </w:rPr>
        <w:t>当前，农村党员队伍主要存在以下趋势：一是成员结构单一，大多数由所在村的党员同志组成。随着工业化、城市化进程的不断加快，社会生产方式、组织形式、就业方式等发生了深刻的变化，党员群众思想更趋开放，人口流动更加频繁，传统的基层党组织设置模式、组织活动方式等表现出诸多的“不适应”。二是</w:t>
      </w:r>
      <w:r>
        <w:rPr>
          <w:rFonts w:hint="eastAsia"/>
        </w:rPr>
        <w:t>,</w:t>
      </w:r>
      <w:r>
        <w:rPr>
          <w:rFonts w:hint="eastAsia"/>
        </w:rPr>
        <w:t>年龄文化结构方面，年龄趋于老龄化，文化知识素质偏低。由于现今一大批青壮年劳动力走出了田野、走进了城市，越来越严重的老龄化农村劳动力直接导致了农村党员队伍中老党员占了很大的比重，党员队伍年龄层次出现了断层现象，党员同志文化层次也不能达标，由于文化知识素质偏低，有些党员干部在发挥作用上显得有心无力，存在着一些不适应。三是党员同志在服务群众方面做得不够。主要原因有以下三点：</w:t>
      </w:r>
      <w:r>
        <w:rPr>
          <w:rFonts w:hint="eastAsia"/>
        </w:rPr>
        <w:t>1.</w:t>
      </w:r>
      <w:r>
        <w:rPr>
          <w:rFonts w:hint="eastAsia"/>
        </w:rPr>
        <w:t>党员服务意识还不够强。由于拜金主义、享乐主义等不良思想的影响，加之组织生活不够健全等原因，极个别党员存在“以我为本”的思想，忽视为民服务；少数党员以影响生产工作为由不愿履行党员义务，忘记为民服务。</w:t>
      </w:r>
      <w:r>
        <w:rPr>
          <w:rFonts w:hint="eastAsia"/>
        </w:rPr>
        <w:t>2.</w:t>
      </w:r>
      <w:r>
        <w:rPr>
          <w:rFonts w:hint="eastAsia"/>
        </w:rPr>
        <w:t>党员整体素质还不够高。部分党员文化基础差，对新思维、新理念、新技术难以消化和理解，素质能力提高不快，难以适应形势发展的需要。少数党员学习浅尝辄止，凭经验办事，忽视知识更新，对新政策新法律学习理解不够，服务群众、处理问题缺乏策略和措施，难以真正达到广大人民群众的要求。</w:t>
      </w:r>
      <w:r>
        <w:rPr>
          <w:rFonts w:hint="eastAsia"/>
        </w:rPr>
        <w:t>3.</w:t>
      </w:r>
      <w:r>
        <w:rPr>
          <w:rFonts w:hint="eastAsia"/>
        </w:rPr>
        <w:t>服务方式创新还不够多。部分干部平常不注重调查研究，对群众的需求没有足够的了解和掌握，没有及时根据形势变化对部门工作职能和服务职责进行必要的调整和创新，致使服务途径和服务方式明显滞后于群众的客观需要。</w:t>
      </w:r>
    </w:p>
    <w:p w:rsidR="00405745" w:rsidRDefault="00405745">
      <w:pPr>
        <w:ind w:firstLine="420"/>
        <w:jc w:val="left"/>
      </w:pPr>
      <w:r>
        <w:rPr>
          <w:rFonts w:hint="eastAsia"/>
        </w:rPr>
        <w:t>二、加强农村基层党组织建设的对策分析</w:t>
      </w:r>
    </w:p>
    <w:p w:rsidR="00405745" w:rsidRDefault="00405745">
      <w:pPr>
        <w:ind w:firstLine="420"/>
        <w:jc w:val="left"/>
      </w:pPr>
      <w:r>
        <w:rPr>
          <w:rFonts w:hint="eastAsia"/>
        </w:rPr>
        <w:t>（一）建立健全城乡共建的党员组织</w:t>
      </w:r>
    </w:p>
    <w:p w:rsidR="00405745" w:rsidRDefault="00405745">
      <w:pPr>
        <w:ind w:firstLine="420"/>
        <w:jc w:val="left"/>
      </w:pPr>
      <w:r>
        <w:rPr>
          <w:rFonts w:hint="eastAsia"/>
        </w:rPr>
        <w:t>按照产业相连、地域相邻的原则，组建以产业为纽带的专业党组织，打破城乡界限，把处于产业链的产、供、销、研各个环节的基层党组织整合起来，设置跨区域的城乡产业、行业链党组织。根据党员兴趣爱好、技能特长、年龄特征和从业情况等不同特点，细化党组织组建单元，设置功能型党组织。依托网络，通过互联网、手机短信、手机报等组织党员学习，开展党内活动，方便管理。</w:t>
      </w:r>
    </w:p>
    <w:p w:rsidR="00405745" w:rsidRDefault="00405745">
      <w:pPr>
        <w:ind w:firstLine="420"/>
        <w:jc w:val="left"/>
      </w:pPr>
      <w:r>
        <w:rPr>
          <w:rFonts w:hint="eastAsia"/>
        </w:rPr>
        <w:t>（二）加强领导班子建设，建设优秀党员队伍</w:t>
      </w:r>
    </w:p>
    <w:p w:rsidR="00405745" w:rsidRDefault="00405745">
      <w:pPr>
        <w:ind w:firstLine="420"/>
        <w:jc w:val="left"/>
      </w:pPr>
      <w:r>
        <w:rPr>
          <w:rFonts w:hint="eastAsia"/>
        </w:rPr>
        <w:t>1.</w:t>
      </w:r>
      <w:r>
        <w:rPr>
          <w:rFonts w:hint="eastAsia"/>
        </w:rPr>
        <w:t>选配优秀领导班子。乡村振兴的主体是农民，而要使广大农民真正参与到乡村振兴当中来，就需要有一个团结务实、廉洁奉公、开拓创新的村级领导班子来带领。选好配强两委班子，显得特别重要。因此，要创新选人用人机制，把党性强、作风正、懂经济、会管理、能经营、受拥护、口碑好的人选为党支部书记。</w:t>
      </w:r>
    </w:p>
    <w:p w:rsidR="00405745" w:rsidRDefault="00405745">
      <w:pPr>
        <w:ind w:firstLine="420"/>
        <w:jc w:val="left"/>
      </w:pPr>
      <w:r>
        <w:rPr>
          <w:rFonts w:hint="eastAsia"/>
        </w:rPr>
        <w:t>2.</w:t>
      </w:r>
      <w:r>
        <w:rPr>
          <w:rFonts w:hint="eastAsia"/>
        </w:rPr>
        <w:t>加强对现有党员同志的培训学习。定期或不定期地组织党员同志、入党积极分子学习党的理论知识，学习党的路线方针，学习各类文件精神、党在农村的方针政策、法律法规、农村实用科学技术等。一些党员同志，因外出或农忙等原因，不能参加集中学习的，要加强管理，督促其自学。</w:t>
      </w:r>
    </w:p>
    <w:p w:rsidR="00405745" w:rsidRDefault="00405745">
      <w:pPr>
        <w:ind w:firstLine="420"/>
        <w:jc w:val="left"/>
      </w:pPr>
      <w:r>
        <w:rPr>
          <w:rFonts w:hint="eastAsia"/>
        </w:rPr>
        <w:t>3.</w:t>
      </w:r>
      <w:r>
        <w:rPr>
          <w:rFonts w:hint="eastAsia"/>
        </w:rPr>
        <w:t>加强后备干部的培养。要把责任心强、有开拓奉献精神、有知识、有能力的农村青年团结在党组织周围，吸收成为党外积极分子，对符合党员标准的适时吸收进党员队伍。要进一步改善党员队伍的年龄和文化结构，把那些年富力强、有一定经济头脑、具备一定科技文化知识、懂得经营管理的在乡知识青年等优秀人才充实到党员队伍及基层党组织领导班子中来，提高党员队伍的整体素质，巩固党在农村的群众基础和政权基础。</w:t>
      </w:r>
    </w:p>
    <w:p w:rsidR="00405745" w:rsidRDefault="00405745">
      <w:pPr>
        <w:ind w:firstLine="420"/>
        <w:jc w:val="left"/>
      </w:pPr>
      <w:r>
        <w:rPr>
          <w:rFonts w:hint="eastAsia"/>
        </w:rPr>
        <w:t>（三）立足根本，服务群众</w:t>
      </w:r>
    </w:p>
    <w:p w:rsidR="00405745" w:rsidRDefault="00405745">
      <w:pPr>
        <w:ind w:firstLine="420"/>
        <w:jc w:val="left"/>
      </w:pPr>
      <w:r>
        <w:rPr>
          <w:rFonts w:hint="eastAsia"/>
        </w:rPr>
        <w:t>1.</w:t>
      </w:r>
      <w:r>
        <w:rPr>
          <w:rFonts w:hint="eastAsia"/>
        </w:rPr>
        <w:t>要把服务群众作为基本任务和开展工作的切入点。坚持“上级党组织为下级党组织服务，党组织为党员服务，党组织和党员为群众服务”。依法维护公民在财产、就业、分配、教育、劳动保障、社会保障、医疗保障等方面的合法权益。切实加强群众生产、工作、学习和生活等方面的服务。通过服务群众凝聚人心，把服务群众、教育群众、组织群众有机结合起来。</w:t>
      </w:r>
    </w:p>
    <w:p w:rsidR="00405745" w:rsidRDefault="00405745">
      <w:pPr>
        <w:ind w:firstLine="420"/>
        <w:jc w:val="left"/>
      </w:pPr>
      <w:r>
        <w:rPr>
          <w:rFonts w:hint="eastAsia"/>
        </w:rPr>
        <w:t>2.</w:t>
      </w:r>
      <w:r>
        <w:rPr>
          <w:rFonts w:hint="eastAsia"/>
        </w:rPr>
        <w:t>健全服务群众制度，密切党群关系。建立健全基层党组织书记每周一次接访制度，建立健全基层党组织领导班子成员每年两次进家入户走访制度。每周安排固定时间，接待来访群众，公布联系方式，方便群众及时来访。为党员开辟工作岗位，在提升党员同志归属感的同时，加大对群众的服务力度。例如，定期走村入户，把矛盾化解在基层。</w:t>
      </w:r>
    </w:p>
    <w:p w:rsidR="00405745" w:rsidRDefault="00405745">
      <w:pPr>
        <w:ind w:firstLine="420"/>
        <w:jc w:val="left"/>
      </w:pPr>
      <w:r>
        <w:rPr>
          <w:rFonts w:hint="eastAsia"/>
        </w:rPr>
        <w:t>3.</w:t>
      </w:r>
      <w:r>
        <w:rPr>
          <w:rFonts w:hint="eastAsia"/>
        </w:rPr>
        <w:t>强化监督考核。建立健全群众监督机制和党员服务群众的考评机制。通过考评，促使党员向优秀同志学习，不断提升自己服务群众的素养及质量，从而实现整个党员队伍服务群众意识得到提升，服务群众的质量达到新高。</w:t>
      </w:r>
    </w:p>
    <w:p w:rsidR="00405745" w:rsidRDefault="00405745">
      <w:pPr>
        <w:ind w:firstLine="420"/>
        <w:jc w:val="right"/>
      </w:pPr>
      <w:r>
        <w:rPr>
          <w:rFonts w:hint="eastAsia"/>
        </w:rPr>
        <w:t>马鞍山日报</w:t>
      </w:r>
      <w:r>
        <w:rPr>
          <w:rFonts w:hint="eastAsia"/>
        </w:rPr>
        <w:t>2020-12-03</w:t>
      </w:r>
    </w:p>
    <w:p w:rsidR="00405745" w:rsidRDefault="00405745" w:rsidP="00DC78C5">
      <w:pPr>
        <w:sectPr w:rsidR="00405745" w:rsidSect="00DC78C5">
          <w:type w:val="continuous"/>
          <w:pgSz w:w="11906" w:h="16838"/>
          <w:pgMar w:top="1644" w:right="1236" w:bottom="1418" w:left="1814" w:header="851" w:footer="907" w:gutter="0"/>
          <w:pgNumType w:start="1"/>
          <w:cols w:space="720"/>
          <w:docGrid w:type="lines" w:linePitch="341" w:charSpace="2373"/>
        </w:sectPr>
      </w:pPr>
    </w:p>
    <w:p w:rsidR="00E60C91" w:rsidRDefault="00E60C91"/>
    <w:sectPr w:rsidR="00E60C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5745"/>
    <w:rsid w:val="00405745"/>
    <w:rsid w:val="00E60C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0574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0574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2022-06-13T07:33:00Z</dcterms:created>
</cp:coreProperties>
</file>