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269E" w:rsidRDefault="0046269E" w:rsidP="009D4BFC">
      <w:pPr>
        <w:pStyle w:val="1"/>
        <w:rPr>
          <w:shd w:val="clear" w:color="auto" w:fill="FFFFFF"/>
        </w:rPr>
      </w:pPr>
      <w:r>
        <w:rPr>
          <w:rFonts w:hint="eastAsia"/>
          <w:shd w:val="clear" w:color="auto" w:fill="FFFFFF"/>
        </w:rPr>
        <w:t>《邹城市城乡环卫一体化提升工作实施方案》实施后的评估报告</w:t>
      </w:r>
    </w:p>
    <w:p w:rsidR="0046269E" w:rsidRDefault="0046269E" w:rsidP="0046269E">
      <w:pPr>
        <w:ind w:firstLineChars="200" w:firstLine="420"/>
      </w:pPr>
      <w:r>
        <w:rPr>
          <w:rFonts w:hint="eastAsia"/>
        </w:rPr>
        <w:t>一、重大行政决策名称</w:t>
      </w:r>
    </w:p>
    <w:p w:rsidR="0046269E" w:rsidRDefault="0046269E" w:rsidP="0046269E">
      <w:pPr>
        <w:ind w:firstLineChars="200" w:firstLine="420"/>
      </w:pPr>
      <w:r>
        <w:t>2020</w:t>
      </w:r>
      <w:r>
        <w:t>年市市容环境维护中心代市政府起草发布的《邹城市城乡环卫一体化提升工作实施方案》，被列为</w:t>
      </w:r>
      <w:r>
        <w:t>2020</w:t>
      </w:r>
      <w:r>
        <w:t>年度重大行政决策事项。</w:t>
      </w:r>
    </w:p>
    <w:p w:rsidR="0046269E" w:rsidRDefault="0046269E" w:rsidP="0046269E">
      <w:pPr>
        <w:ind w:firstLineChars="200" w:firstLine="420"/>
      </w:pPr>
      <w:r>
        <w:rPr>
          <w:rFonts w:hint="eastAsia"/>
        </w:rPr>
        <w:t>二、目标任务</w:t>
      </w:r>
    </w:p>
    <w:p w:rsidR="0046269E" w:rsidRDefault="0046269E" w:rsidP="0046269E">
      <w:pPr>
        <w:ind w:firstLineChars="200" w:firstLine="420"/>
      </w:pPr>
      <w:r>
        <w:rPr>
          <w:rFonts w:hint="eastAsia"/>
        </w:rPr>
        <w:t>着力解决各类环境卫生脏乱差等突出问题，聚焦通过垃圾</w:t>
      </w:r>
      <w:r>
        <w:t xml:space="preserve"> </w:t>
      </w:r>
      <w:r>
        <w:t>分类促进城乡环卫一体化，集中人力、物力、财力，扎实开展</w:t>
      </w:r>
      <w:r>
        <w:t xml:space="preserve"> </w:t>
      </w:r>
      <w:r>
        <w:t>城区环境卫生提升、镇村环境卫生整治、城乡生活垃圾分类等</w:t>
      </w:r>
      <w:r>
        <w:t xml:space="preserve"> </w:t>
      </w:r>
      <w:r>
        <w:t>工作，争取半年见提升、一年大转变，使全市环境卫生面貌真</w:t>
      </w:r>
      <w:r>
        <w:t xml:space="preserve"> </w:t>
      </w:r>
      <w:r>
        <w:t>正达到生态、洁净、整齐、美丽的目标。</w:t>
      </w:r>
    </w:p>
    <w:p w:rsidR="0046269E" w:rsidRDefault="0046269E" w:rsidP="0046269E">
      <w:pPr>
        <w:ind w:firstLineChars="200" w:firstLine="420"/>
      </w:pPr>
      <w:r>
        <w:rPr>
          <w:rFonts w:hint="eastAsia"/>
        </w:rPr>
        <w:t>三、起草依据</w:t>
      </w:r>
    </w:p>
    <w:p w:rsidR="0046269E" w:rsidRDefault="0046269E" w:rsidP="0046269E">
      <w:pPr>
        <w:ind w:firstLineChars="200" w:firstLine="420"/>
      </w:pPr>
      <w:r>
        <w:rPr>
          <w:rFonts w:hint="eastAsia"/>
        </w:rPr>
        <w:t>《邹城市城乡环卫一体化提升工作实施方案》是依据《山东省城镇容貌和环境卫生管理办法》（山东省人民政府令第</w:t>
      </w:r>
      <w:r>
        <w:t>218</w:t>
      </w:r>
      <w:r>
        <w:t>号）、《山东省人民政府办公厅关于开展农村生活垃圾分类试点工作的指导意见》（鲁政办字〔</w:t>
      </w:r>
      <w:r>
        <w:t>2019</w:t>
      </w:r>
      <w:r>
        <w:t>〕</w:t>
      </w:r>
      <w:r>
        <w:t>5</w:t>
      </w:r>
      <w:r>
        <w:t>号）、《济宁市人民政府办公室关于印发＜济宁市城乡环卫一体化工作考评奖惩和市级专项资金管理使用办法＞的通知》（济政办字〔</w:t>
      </w:r>
      <w:r>
        <w:t>2020</w:t>
      </w:r>
      <w:r>
        <w:t>〕</w:t>
      </w:r>
      <w:r>
        <w:t>18</w:t>
      </w:r>
      <w:r>
        <w:t>号、《济宁市农村人居环境整治暨乡村治理工作分工方案》（济室字〔</w:t>
      </w:r>
      <w:r>
        <w:t>2020</w:t>
      </w:r>
      <w:r>
        <w:t>〕</w:t>
      </w:r>
      <w:r>
        <w:t>2</w:t>
      </w:r>
      <w:r>
        <w:t>号）等文件起草的，实施方案从城区环境卫生提档升级、开展镇村环境卫生整治攻坚、打造垃圾分类可复制可推广</w:t>
      </w:r>
      <w:r>
        <w:t>“</w:t>
      </w:r>
      <w:r>
        <w:rPr>
          <w:rFonts w:hint="eastAsia"/>
        </w:rPr>
        <w:t>邹城样板”三个方面提出了</w:t>
      </w:r>
      <w:r>
        <w:t>17</w:t>
      </w:r>
      <w:r>
        <w:t>条工作意见。</w:t>
      </w:r>
    </w:p>
    <w:p w:rsidR="0046269E" w:rsidRDefault="0046269E" w:rsidP="0046269E">
      <w:pPr>
        <w:ind w:firstLineChars="200" w:firstLine="420"/>
      </w:pPr>
      <w:r>
        <w:rPr>
          <w:rFonts w:hint="eastAsia"/>
        </w:rPr>
        <w:t>四、实施情况和取得的成效</w:t>
      </w:r>
    </w:p>
    <w:p w:rsidR="0046269E" w:rsidRDefault="0046269E" w:rsidP="0046269E">
      <w:pPr>
        <w:ind w:firstLineChars="200" w:firstLine="420"/>
      </w:pPr>
      <w:r>
        <w:rPr>
          <w:rFonts w:hint="eastAsia"/>
        </w:rPr>
        <w:t>（一）城区环境卫生工作</w:t>
      </w:r>
    </w:p>
    <w:p w:rsidR="0046269E" w:rsidRDefault="0046269E" w:rsidP="0046269E">
      <w:pPr>
        <w:ind w:firstLineChars="200" w:firstLine="420"/>
      </w:pPr>
      <w:r>
        <w:t>1</w:t>
      </w:r>
      <w:r>
        <w:t>、加大道路保洁力度。一是加大清扫保洁力度，提升城市道路机械化作业。现今，市容环境维护中心承担城区</w:t>
      </w:r>
      <w:r>
        <w:t>1124</w:t>
      </w:r>
      <w:r>
        <w:t>万平方米的清扫保洁工作，其中，主次干道保洁面积为</w:t>
      </w:r>
      <w:r>
        <w:t>651</w:t>
      </w:r>
      <w:r>
        <w:t>万平方米。按照深度保洁工作标准将城区</w:t>
      </w:r>
      <w:r>
        <w:t>21</w:t>
      </w:r>
      <w:r>
        <w:t>条主要道路纳入城市深度保洁范围，严格落实</w:t>
      </w:r>
      <w:r>
        <w:t>“</w:t>
      </w:r>
      <w:r>
        <w:t>以克论净</w:t>
      </w:r>
      <w:r>
        <w:t>”</w:t>
      </w:r>
      <w:r>
        <w:t>作业质量标准，坚持主要道路</w:t>
      </w:r>
      <w:r>
        <w:t>16</w:t>
      </w:r>
      <w:r>
        <w:t>小时、一般道路</w:t>
      </w:r>
      <w:r>
        <w:t>12</w:t>
      </w:r>
      <w:r>
        <w:t>小时不间断作业。截至</w:t>
      </w:r>
      <w:r>
        <w:t>2021</w:t>
      </w:r>
      <w:r>
        <w:t>年</w:t>
      </w:r>
      <w:r>
        <w:t>6</w:t>
      </w:r>
      <w:r>
        <w:t>月，市容环境维护中心作业车辆共计</w:t>
      </w:r>
      <w:r>
        <w:t>81</w:t>
      </w:r>
      <w:r>
        <w:t>辆，其中洒水车</w:t>
      </w:r>
      <w:r>
        <w:t>29</w:t>
      </w:r>
      <w:r>
        <w:t>辆，洗扫车</w:t>
      </w:r>
      <w:r>
        <w:t>38</w:t>
      </w:r>
      <w:r>
        <w:t>辆，扫路机</w:t>
      </w:r>
      <w:r>
        <w:t>6</w:t>
      </w:r>
      <w:r>
        <w:t>辆，抑尘车</w:t>
      </w:r>
      <w:r>
        <w:t>2</w:t>
      </w:r>
      <w:r>
        <w:t>辆，护栏车</w:t>
      </w:r>
      <w:r>
        <w:t>3</w:t>
      </w:r>
      <w:r>
        <w:t>辆，干扫车</w:t>
      </w:r>
      <w:r>
        <w:t>3</w:t>
      </w:r>
      <w:r>
        <w:t>辆，提升了城市道路机械化作业水平。采用</w:t>
      </w:r>
      <w:r>
        <w:t>“</w:t>
      </w:r>
      <w:r>
        <w:t>湿式保洁</w:t>
      </w:r>
      <w:r>
        <w:t>”</w:t>
      </w:r>
      <w:r>
        <w:t>和</w:t>
      </w:r>
      <w:r>
        <w:t>“</w:t>
      </w:r>
      <w:r>
        <w:t>立体保洁</w:t>
      </w:r>
      <w:r>
        <w:t>”</w:t>
      </w:r>
      <w:r>
        <w:rPr>
          <w:rFonts w:hint="eastAsia"/>
        </w:rPr>
        <w:t>相结合的作业模式，每天早上</w:t>
      </w:r>
      <w:r>
        <w:t>6:00</w:t>
      </w:r>
      <w:r>
        <w:t>到</w:t>
      </w:r>
      <w:r>
        <w:t>24:00</w:t>
      </w:r>
      <w:r>
        <w:t>，洒水车与湿扫车、人工洗刷配合协同作业对城区主次干道进行洒水降尘。遇大风、扬尘、雾霾等恶劣天气，启动应急预案，全天不间断洒水、冲刷和喷雾降尘，确保城区内主要道路湿式保洁率达到</w:t>
      </w:r>
      <w:r>
        <w:t>100%</w:t>
      </w:r>
      <w:r>
        <w:t>。二是严格落实</w:t>
      </w:r>
      <w:r>
        <w:t>“</w:t>
      </w:r>
      <w:r>
        <w:t>三清两普扫</w:t>
      </w:r>
      <w:r>
        <w:t>”</w:t>
      </w:r>
      <w:r>
        <w:t>制度。加大对绿化带、人行道、背街小巷、垃圾死角等区域的清理力度，做到</w:t>
      </w:r>
      <w:r>
        <w:t>“</w:t>
      </w:r>
      <w:r>
        <w:t>清理垃圾要及时，绿化带内无积存</w:t>
      </w:r>
      <w:r>
        <w:t>”</w:t>
      </w:r>
      <w:r>
        <w:t>。设置夜间保洁岗位</w:t>
      </w:r>
      <w:r>
        <w:t>50</w:t>
      </w:r>
      <w:r>
        <w:t>余个，工作时间为</w:t>
      </w:r>
      <w:r>
        <w:t>18</w:t>
      </w:r>
      <w:r>
        <w:t>：</w:t>
      </w:r>
      <w:r>
        <w:t>00</w:t>
      </w:r>
      <w:r>
        <w:t>到</w:t>
      </w:r>
      <w:r>
        <w:t>23</w:t>
      </w:r>
      <w:r>
        <w:t>：</w:t>
      </w:r>
      <w:r>
        <w:t>00</w:t>
      </w:r>
      <w:r>
        <w:t>，提高主次干道夜间漂浮物、垃圾包等可视垃圾的拣拾力度。</w:t>
      </w:r>
    </w:p>
    <w:p w:rsidR="0046269E" w:rsidRDefault="0046269E" w:rsidP="0046269E">
      <w:pPr>
        <w:ind w:firstLineChars="200" w:firstLine="420"/>
      </w:pPr>
      <w:r>
        <w:t>2</w:t>
      </w:r>
      <w:r>
        <w:t>、提升垃圾收运标准。目前，有各式垃圾清运车辆</w:t>
      </w:r>
      <w:r>
        <w:t>62</w:t>
      </w:r>
      <w:r>
        <w:t>辆，其中压缩车</w:t>
      </w:r>
      <w:r>
        <w:t>12</w:t>
      </w:r>
      <w:r>
        <w:t>辆，小翻斗车（清运车）</w:t>
      </w:r>
      <w:r>
        <w:t>7</w:t>
      </w:r>
      <w:r>
        <w:t>辆，勾臂车</w:t>
      </w:r>
      <w:r>
        <w:t>17</w:t>
      </w:r>
      <w:r>
        <w:t>辆，抽污车</w:t>
      </w:r>
      <w:r>
        <w:t>3</w:t>
      </w:r>
      <w:r>
        <w:t>辆，装载机</w:t>
      </w:r>
      <w:r>
        <w:t>4</w:t>
      </w:r>
      <w:r>
        <w:t>辆，挖掘机</w:t>
      </w:r>
      <w:r>
        <w:t>3</w:t>
      </w:r>
      <w:r>
        <w:t>辆，推土机</w:t>
      </w:r>
      <w:r>
        <w:t>2</w:t>
      </w:r>
      <w:r>
        <w:t>辆，拖拉机</w:t>
      </w:r>
      <w:r>
        <w:t>1</w:t>
      </w:r>
      <w:r>
        <w:t>辆，渣土运输车</w:t>
      </w:r>
      <w:r>
        <w:t>4</w:t>
      </w:r>
      <w:r>
        <w:t>辆，雪铲车</w:t>
      </w:r>
      <w:r>
        <w:t>6</w:t>
      </w:r>
      <w:r>
        <w:t>辆，机动三轮</w:t>
      </w:r>
      <w:r>
        <w:t>3</w:t>
      </w:r>
      <w:r>
        <w:t>辆。将垃圾收运标准由</w:t>
      </w:r>
      <w:r>
        <w:t>“</w:t>
      </w:r>
      <w:r>
        <w:t>日产日清</w:t>
      </w:r>
      <w:r>
        <w:t>”</w:t>
      </w:r>
      <w:r>
        <w:t>提高到</w:t>
      </w:r>
      <w:r>
        <w:t>“</w:t>
      </w:r>
      <w:r>
        <w:t>随产随清</w:t>
      </w:r>
      <w:r>
        <w:t>”</w:t>
      </w:r>
      <w:r>
        <w:t>，精细化整合作业路线，运输过程中全部实现密闭运输、车走地净、无抛洒滴漏。做好车辆保洁和维护，保证车容整洁，性能良好。目前，城区</w:t>
      </w:r>
      <w:r>
        <w:t>67</w:t>
      </w:r>
      <w:r>
        <w:t>座垃圾转运站全部采用水平压缩式垃圾箱，避免了二次污染。同时，为消除异味，投资</w:t>
      </w:r>
      <w:r>
        <w:t>90</w:t>
      </w:r>
      <w:r>
        <w:t>万元，在城市主次干道和居民区附近的</w:t>
      </w:r>
      <w:r>
        <w:t>37</w:t>
      </w:r>
      <w:r>
        <w:t>座垃圾</w:t>
      </w:r>
      <w:r>
        <w:rPr>
          <w:rFonts w:hint="eastAsia"/>
        </w:rPr>
        <w:t>转运站增加了自动喷淋除臭系统，进一步提升垃圾中转站的标准。在固废园区填埋区口新建一座污水浓缩液收集，截至</w:t>
      </w:r>
      <w:r>
        <w:t>2021</w:t>
      </w:r>
      <w:r>
        <w:t>年</w:t>
      </w:r>
      <w:r>
        <w:t>6</w:t>
      </w:r>
      <w:r>
        <w:t>月基本完成，基础配套设施正在准备。</w:t>
      </w:r>
    </w:p>
    <w:p w:rsidR="0046269E" w:rsidRDefault="0046269E" w:rsidP="0046269E">
      <w:pPr>
        <w:ind w:firstLineChars="200" w:firstLine="420"/>
      </w:pPr>
      <w:r>
        <w:t>3</w:t>
      </w:r>
      <w:r>
        <w:t>、保障公厕服务质量。推行</w:t>
      </w:r>
      <w:r>
        <w:t>“</w:t>
      </w:r>
      <w:r>
        <w:t>公厕革命</w:t>
      </w:r>
      <w:r>
        <w:t>”</w:t>
      </w:r>
      <w:r>
        <w:t>，强化</w:t>
      </w:r>
      <w:r>
        <w:t>87</w:t>
      </w:r>
      <w:r>
        <w:t>座公厕日常管理，按照创城标准，将</w:t>
      </w:r>
      <w:r>
        <w:t>32</w:t>
      </w:r>
      <w:r>
        <w:t>座通槽式公厕改造为独立蹲坑水冲式公厕，安装公厕导向牌</w:t>
      </w:r>
      <w:r>
        <w:t>400</w:t>
      </w:r>
      <w:r>
        <w:t>余杆，协调</w:t>
      </w:r>
      <w:r>
        <w:t>“</w:t>
      </w:r>
      <w:r>
        <w:t>共享公厕</w:t>
      </w:r>
      <w:r>
        <w:t>”45</w:t>
      </w:r>
      <w:r>
        <w:t>座，新建高标准智能化的尚兰路公厕和峄山路公厕，配套建设阅览室、环卫知识游园、垃圾分类展厅、城市客厅等，为市民和户外劳动者提供休憩、阅读、游玩等丰富多样的服务。</w:t>
      </w:r>
    </w:p>
    <w:p w:rsidR="0046269E" w:rsidRDefault="0046269E" w:rsidP="0046269E">
      <w:pPr>
        <w:ind w:firstLineChars="200" w:firstLine="420"/>
      </w:pPr>
      <w:r>
        <w:t>4</w:t>
      </w:r>
      <w:r>
        <w:t>、完善基础设施建设。按照</w:t>
      </w:r>
      <w:r>
        <w:t>2020</w:t>
      </w:r>
      <w:r>
        <w:t>年城建计划，全年共建设了建设了</w:t>
      </w:r>
      <w:r>
        <w:t>4</w:t>
      </w:r>
      <w:r>
        <w:t>座公厕</w:t>
      </w:r>
      <w:r>
        <w:t>1</w:t>
      </w:r>
      <w:r>
        <w:t>座垃圾站，方便了市民如厕及生活垃圾的倾倒。根据环境卫生设施的设置标准，结合邹城市实际环卫设施的需求提报了</w:t>
      </w:r>
      <w:r>
        <w:t>2021</w:t>
      </w:r>
      <w:r>
        <w:t>年城建计划，计划建设</w:t>
      </w:r>
      <w:r>
        <w:t>5</w:t>
      </w:r>
      <w:r>
        <w:t>座公厕以方便市民如厕。</w:t>
      </w:r>
    </w:p>
    <w:p w:rsidR="0046269E" w:rsidRDefault="0046269E" w:rsidP="0046269E">
      <w:pPr>
        <w:ind w:firstLineChars="200" w:firstLine="420"/>
      </w:pPr>
      <w:r>
        <w:t>5</w:t>
      </w:r>
      <w:r>
        <w:t>、加强建筑垃圾收运管理。定期对城区建筑装饰装修垃圾运输、处置总体情况进行分析，分析影响管理的短板以及下步工作打算，并对全市装饰装修垃圾清运处置进展情况进行调度。</w:t>
      </w:r>
      <w:r>
        <w:t>2020</w:t>
      </w:r>
      <w:r>
        <w:t>年，市容环境维护中心分别在城南郭庄立交桥西临、在城北前南宫南建设一处装饰装修垃圾临时中转站，两处装修装修垃圾临时中转站已建成并已投入使用。方便市民倾倒装饰装修垃圾，最大限度的降低了随意倾倒、堆放建筑装饰垃圾行为。对运输装饰装修垃圾的车辆进行了公司报备制度。及要求对建筑垃圾运输车辆安装北斗定位，以便实时监控。联合交通、交警不定期上路巡查，对不</w:t>
      </w:r>
      <w:r>
        <w:rPr>
          <w:rFonts w:hint="eastAsia"/>
        </w:rPr>
        <w:t>按报备路线行驶、密闭不严的、未按报备倾倒地点处置垃圾的等违法行为，依法进行处罚。</w:t>
      </w:r>
    </w:p>
    <w:p w:rsidR="0046269E" w:rsidRDefault="0046269E" w:rsidP="0046269E">
      <w:pPr>
        <w:ind w:firstLineChars="200" w:firstLine="420"/>
      </w:pPr>
      <w:r>
        <w:t>6</w:t>
      </w:r>
      <w:r>
        <w:t>、推进餐厨废弃物处置工作。为强化餐厨垃圾收运处置一体化监管，基于物联网技术，建立智慧收运监管系统，分别在收运车辆安装车辆行驶及装卸记录仪，在厂区安装、使用在线视频监控设备。预处理生产全过程监控、安全监控和车辆行驶装卸信息接入智慧信息平台，详细记录餐厨垃圾的种类、数量、去向、用途等情况。目前项目正处在运行调试阶段，已签约城区餐饮单位</w:t>
      </w:r>
      <w:r>
        <w:t>1200</w:t>
      </w:r>
      <w:r>
        <w:t>余家，签约率达</w:t>
      </w:r>
      <w:r>
        <w:t>85%</w:t>
      </w:r>
      <w:r>
        <w:t>。</w:t>
      </w:r>
    </w:p>
    <w:p w:rsidR="0046269E" w:rsidRDefault="0046269E" w:rsidP="0046269E">
      <w:pPr>
        <w:ind w:firstLineChars="200" w:firstLine="420"/>
      </w:pPr>
      <w:r>
        <w:rPr>
          <w:rFonts w:hint="eastAsia"/>
        </w:rPr>
        <w:t>（二）镇村环境卫生工作</w:t>
      </w:r>
    </w:p>
    <w:p w:rsidR="0046269E" w:rsidRDefault="0046269E" w:rsidP="0046269E">
      <w:pPr>
        <w:ind w:firstLineChars="200" w:firstLine="420"/>
      </w:pPr>
      <w:r>
        <w:t>1</w:t>
      </w:r>
      <w:r>
        <w:t>、加强督导考核。市综合行政执法局作为牵头部门，定期召开工作例会，调度各镇工作开展情况，通报工作中存在的问题。开展春节期间环境卫生集中整治活动和</w:t>
      </w:r>
      <w:r>
        <w:t>“</w:t>
      </w:r>
      <w:r>
        <w:t>喜迎建党百年庆，镇村环卫大提升</w:t>
      </w:r>
      <w:r>
        <w:t>”</w:t>
      </w:r>
      <w:r>
        <w:t>活动，各镇街积极组织村民、机械车辆和保洁员，重点对主次干道、入村路口、田间地头、坑塘沟渠等区域存在的生产、生活、建筑垃圾开展了集中的清理清运，通过集中整治，各村头巷尾、坑塘沟渠、大田林地等区域积存垃圾得到有效治理，农村环境卫生持续向好。</w:t>
      </w:r>
    </w:p>
    <w:p w:rsidR="0046269E" w:rsidRDefault="0046269E" w:rsidP="0046269E">
      <w:pPr>
        <w:ind w:firstLineChars="200" w:firstLine="420"/>
      </w:pPr>
      <w:r>
        <w:t>2</w:t>
      </w:r>
      <w:r>
        <w:t>、完成重新招标工作。</w:t>
      </w:r>
      <w:r>
        <w:t>2020</w:t>
      </w:r>
      <w:r>
        <w:t>年</w:t>
      </w:r>
      <w:r>
        <w:t>9</w:t>
      </w:r>
      <w:r>
        <w:t>月，由邹城市市容环境维护中心牵头，按照新标准、新要求将城乡环卫一体化工作分为镇村保洁、市级中转特许经营</w:t>
      </w:r>
      <w:r>
        <w:t>2</w:t>
      </w:r>
      <w:r>
        <w:t>个项目分别打包重新对外公开招标，充分发挥市场化运作的优势，由专业的人做专业的事，全面提升保洁水平。镇村保洁项目将生活垃圾市级中转以外的其他农村环卫工作以及生活垃圾分类减量村的</w:t>
      </w:r>
      <w:r>
        <w:t>“</w:t>
      </w:r>
      <w:r>
        <w:t>四点</w:t>
      </w:r>
      <w:r>
        <w:t>”</w:t>
      </w:r>
      <w:r>
        <w:t>建设任务全部交由保洁公司市场化运作，引进了</w:t>
      </w:r>
      <w:r>
        <w:t>3</w:t>
      </w:r>
      <w:r>
        <w:t>家公司实行分区域竞争作业，在良好的市场竞争机制环境下，邹城市的农村人居环境得到明显改善，环卫一体化保洁水平明显提升。项目的运行进一步提升了农村保洁员</w:t>
      </w:r>
      <w:r>
        <w:rPr>
          <w:rFonts w:hint="eastAsia"/>
        </w:rPr>
        <w:t>的待遇，大大提升了其工作积极性。在原有人员、设备的基础上，增加了保洁员</w:t>
      </w:r>
      <w:r>
        <w:t>300</w:t>
      </w:r>
      <w:r>
        <w:t>余名、垃圾桶</w:t>
      </w:r>
      <w:r>
        <w:t>6000</w:t>
      </w:r>
      <w:r>
        <w:t>余个、垃圾中转箱</w:t>
      </w:r>
      <w:r>
        <w:t>300</w:t>
      </w:r>
      <w:r>
        <w:t>余个、小型中转车辆</w:t>
      </w:r>
      <w:r>
        <w:t>20</w:t>
      </w:r>
      <w:r>
        <w:t>余部、湿式保洁车辆</w:t>
      </w:r>
      <w:r>
        <w:t>10</w:t>
      </w:r>
      <w:r>
        <w:t>余部，并根据各镇实际情况增加了部分垃圾直运车，减轻保洁员的劳动强度，减少二次污染。同时，中标企业在做好清扫保洁服务之外，全力配合农村</w:t>
      </w:r>
      <w:r>
        <w:t>“</w:t>
      </w:r>
      <w:r>
        <w:t>四大堆</w:t>
      </w:r>
      <w:r>
        <w:t>”</w:t>
      </w:r>
      <w:r>
        <w:t>的清理工作；市级中转特许经营项目包括农村现有</w:t>
      </w:r>
      <w:r>
        <w:t>27</w:t>
      </w:r>
      <w:r>
        <w:t>座和新建</w:t>
      </w:r>
      <w:r>
        <w:t>9</w:t>
      </w:r>
      <w:r>
        <w:t>座农村生活垃圾中转站的改造、建设及运营维护，以及垃圾中转站至垃圾焚烧发电厂的垃圾转运工作，购置</w:t>
      </w:r>
      <w:r>
        <w:t>9</w:t>
      </w:r>
      <w:r>
        <w:t>辆垃圾中转车及部分转运设备，更好地满足了垃圾转运需求。</w:t>
      </w:r>
    </w:p>
    <w:p w:rsidR="0046269E" w:rsidRDefault="0046269E" w:rsidP="0046269E">
      <w:pPr>
        <w:ind w:firstLineChars="200" w:firstLine="420"/>
      </w:pPr>
      <w:r>
        <w:rPr>
          <w:rFonts w:hint="eastAsia"/>
        </w:rPr>
        <w:t>（三）垃圾分类工作</w:t>
      </w:r>
    </w:p>
    <w:p w:rsidR="0046269E" w:rsidRDefault="0046269E" w:rsidP="0046269E">
      <w:pPr>
        <w:ind w:firstLineChars="200" w:firstLine="420"/>
      </w:pPr>
      <w:r>
        <w:t>1</w:t>
      </w:r>
      <w:r>
        <w:t>、实现垃圾分类市场化运作。</w:t>
      </w:r>
      <w:r>
        <w:t>2020</w:t>
      </w:r>
      <w:r>
        <w:t>年</w:t>
      </w:r>
      <w:r>
        <w:t>8</w:t>
      </w:r>
      <w:r>
        <w:t>月，光大环保（中国）有限公司以</w:t>
      </w:r>
      <w:r>
        <w:t>2620</w:t>
      </w:r>
      <w:r>
        <w:t>万元</w:t>
      </w:r>
      <w:r>
        <w:t>/</w:t>
      </w:r>
      <w:r>
        <w:t>年中标邹城市城乡生活垃圾分类项目，项目主要内容为：城区内选取</w:t>
      </w:r>
      <w:r>
        <w:t>57</w:t>
      </w:r>
      <w:r>
        <w:t>个小区及</w:t>
      </w:r>
      <w:r>
        <w:t>8</w:t>
      </w:r>
      <w:r>
        <w:t>个公共机构开展垃圾分类试点，设立垃圾分类宣传展厅，开展垃圾分类主题活动，通过安装智能分类设备，实现智能分类回收。农村依托原有</w:t>
      </w:r>
      <w:r>
        <w:t>30</w:t>
      </w:r>
      <w:r>
        <w:t>座农村垃圾分类资源化利用站，以一个站覆盖十个村的标准，打造</w:t>
      </w:r>
      <w:r>
        <w:t>300</w:t>
      </w:r>
      <w:r>
        <w:t>个垃圾分类精品村居，对村民进行宣传引导，设立各种宣传设施营造浓厚的垃圾分类氛围，促进村民对垃圾分类的知晓率与参与热情。</w:t>
      </w:r>
    </w:p>
    <w:p w:rsidR="0046269E" w:rsidRDefault="0046269E" w:rsidP="0046269E">
      <w:pPr>
        <w:ind w:firstLineChars="200" w:firstLine="420"/>
      </w:pPr>
      <w:r>
        <w:t>2</w:t>
      </w:r>
      <w:r>
        <w:t>、推行城区智能化分类模式。在城区通过安装智能分类设备，该设备可通过刷脸、刷卡、手机号、微信登录方式，做到智能投放老少皆宜，登录后通过投放相应可回收物，智能设备通过精准计量计算现金，实现收益</w:t>
      </w:r>
      <w:r>
        <w:t>“</w:t>
      </w:r>
      <w:r>
        <w:t>秒到账</w:t>
      </w:r>
      <w:r>
        <w:t>”</w:t>
      </w:r>
      <w:r>
        <w:t>。在城区内建立大件垃圾免费上门回收体系。通过前期宣传，形成公告，以电视、电话及网络的方式对市民进行宣传，明确大件垃圾的定义，设立了有专人管理的大件垃圾暂存拆解场地，明确专人进行规范管理，对大件垃圾进行拆解复新，最大限度的进行资源化利用，自</w:t>
      </w:r>
      <w:r>
        <w:t>2020</w:t>
      </w:r>
      <w:r>
        <w:t>年</w:t>
      </w:r>
      <w:r>
        <w:t>5</w:t>
      </w:r>
      <w:r>
        <w:t>月份起发布通告起，大件垃圾免费收运体系开始运行，实行提前预约上</w:t>
      </w:r>
      <w:r>
        <w:rPr>
          <w:rFonts w:hint="eastAsia"/>
        </w:rPr>
        <w:t>门回收，目前已提供上门免费回收服务</w:t>
      </w:r>
      <w:r>
        <w:t>52</w:t>
      </w:r>
      <w:r>
        <w:t>单，并获得居民一致好评，回收大件垃圾共计</w:t>
      </w:r>
      <w:r>
        <w:t>150</w:t>
      </w:r>
      <w:r>
        <w:t>件，拆解共计</w:t>
      </w:r>
      <w:r>
        <w:t>137</w:t>
      </w:r>
      <w:r>
        <w:t>件。</w:t>
      </w:r>
    </w:p>
    <w:p w:rsidR="0046269E" w:rsidRDefault="0046269E" w:rsidP="0046269E">
      <w:pPr>
        <w:ind w:firstLineChars="200" w:firstLine="420"/>
      </w:pPr>
      <w:r>
        <w:t>3</w:t>
      </w:r>
      <w:r>
        <w:t>、开展多渠道宣传。通过多渠道宣传，提升群众参与热情，充分利用电视、广播、报纸、车体广告、小手拉大手、垃圾分类知识进校园、快板剧下乡惠民演出、垃圾分类</w:t>
      </w:r>
      <w:r>
        <w:t>LOGO</w:t>
      </w:r>
      <w:r>
        <w:t>设计等多种形式，增加群众知晓率和参与热情。</w:t>
      </w:r>
      <w:r>
        <w:t>2021</w:t>
      </w:r>
      <w:r>
        <w:t>年度城区内设立垃圾分类公益广告</w:t>
      </w:r>
      <w:r>
        <w:t>100</w:t>
      </w:r>
      <w:r>
        <w:t>余套，建设有毒有害物兑换点</w:t>
      </w:r>
      <w:r>
        <w:t>4</w:t>
      </w:r>
      <w:r>
        <w:t>处，安装有毒有害垃圾分类收集盒</w:t>
      </w:r>
      <w:r>
        <w:t>300</w:t>
      </w:r>
      <w:r>
        <w:t>余套、垃圾分类宣传栏</w:t>
      </w:r>
      <w:r>
        <w:t>60</w:t>
      </w:r>
      <w:r>
        <w:t>个、宣传展板装</w:t>
      </w:r>
      <w:r>
        <w:t>200</w:t>
      </w:r>
      <w:r>
        <w:t>套、垃圾分类主题地插树挂</w:t>
      </w:r>
      <w:r>
        <w:t>300</w:t>
      </w:r>
      <w:r>
        <w:t>余个；农村分发宣传彩页</w:t>
      </w:r>
      <w:r>
        <w:t>3</w:t>
      </w:r>
      <w:r>
        <w:t>万余份、分类宣传扇</w:t>
      </w:r>
      <w:r>
        <w:t>3.5</w:t>
      </w:r>
      <w:r>
        <w:t>万余份，制作墙体彩绘</w:t>
      </w:r>
      <w:r>
        <w:t>7500</w:t>
      </w:r>
      <w:r>
        <w:t>余平方、宣传展板</w:t>
      </w:r>
      <w:r>
        <w:t>310</w:t>
      </w:r>
      <w:r>
        <w:t>余套，切实提升了群众对垃圾分类的</w:t>
      </w:r>
      <w:r>
        <w:rPr>
          <w:rFonts w:hint="eastAsia"/>
        </w:rPr>
        <w:t>知晓率，形成了人人参与垃圾分类的良好氛围。</w:t>
      </w:r>
    </w:p>
    <w:p w:rsidR="0046269E" w:rsidRDefault="0046269E" w:rsidP="0046269E">
      <w:pPr>
        <w:ind w:firstLineChars="200" w:firstLine="420"/>
      </w:pPr>
      <w:r>
        <w:t>4</w:t>
      </w:r>
      <w:r>
        <w:t>、创新监督考核模式。为进一步提升城乡生活垃圾分类工作水平和工作实效，不断革新监管模式。一是投资</w:t>
      </w:r>
      <w:r>
        <w:t>120</w:t>
      </w:r>
      <w:r>
        <w:t>万元建立城乡生活垃圾分类智慧云平台，对</w:t>
      </w:r>
      <w:r>
        <w:t>13</w:t>
      </w:r>
      <w:r>
        <w:t>个镇</w:t>
      </w:r>
      <w:r>
        <w:t>30</w:t>
      </w:r>
      <w:r>
        <w:t>座垃圾分类资源化利用站安装了</w:t>
      </w:r>
      <w:r>
        <w:t>60</w:t>
      </w:r>
      <w:r>
        <w:t>个</w:t>
      </w:r>
      <w:r>
        <w:t>4G</w:t>
      </w:r>
      <w:r>
        <w:t>无线摄像头、</w:t>
      </w:r>
      <w:r>
        <w:t>30</w:t>
      </w:r>
      <w:r>
        <w:t>台智能电子秤、</w:t>
      </w:r>
      <w:r>
        <w:t>30</w:t>
      </w:r>
      <w:r>
        <w:t>只智能远程监控电表，</w:t>
      </w:r>
      <w:r>
        <w:t>300</w:t>
      </w:r>
      <w:r>
        <w:t>辆垃圾分类运输车安装</w:t>
      </w:r>
      <w:r>
        <w:t>GPS</w:t>
      </w:r>
      <w:r>
        <w:t>定位装置，对资源化利用站运行情况、资源化利用设备运行情况、收集的</w:t>
      </w:r>
      <w:r>
        <w:t>“</w:t>
      </w:r>
      <w:r>
        <w:t>可腐烂</w:t>
      </w:r>
      <w:r>
        <w:t>”</w:t>
      </w:r>
      <w:r>
        <w:t>垃圾量、有机肥产生量及分拣员的日常工作轨迹的进行实时监控，大大提高了监管效率。二是通过四不两直</w:t>
      </w:r>
      <w:r>
        <w:t>”</w:t>
      </w:r>
      <w:r>
        <w:t>抽查、第三方暗访考核等多种监管方式，实现城乡生活垃圾分类管理的规范</w:t>
      </w:r>
      <w:r>
        <w:rPr>
          <w:rFonts w:hint="eastAsia"/>
        </w:rPr>
        <w:t>化、实时化和高效化，切实提升城乡垃圾分类工作成效。</w:t>
      </w:r>
    </w:p>
    <w:p w:rsidR="0046269E" w:rsidRDefault="0046269E" w:rsidP="0046269E">
      <w:pPr>
        <w:ind w:firstLineChars="200" w:firstLine="420"/>
      </w:pPr>
      <w:r>
        <w:rPr>
          <w:rFonts w:hint="eastAsia"/>
        </w:rPr>
        <w:t>五、存在的主要问题</w:t>
      </w:r>
    </w:p>
    <w:p w:rsidR="0046269E" w:rsidRDefault="0046269E" w:rsidP="0046269E">
      <w:pPr>
        <w:ind w:firstLineChars="200" w:firstLine="420"/>
      </w:pPr>
      <w:r>
        <w:rPr>
          <w:rFonts w:hint="eastAsia"/>
        </w:rPr>
        <w:t>（一）环卫保洁人员不足。现有保洁员年龄结构偏大，再加上保洁工资低，导致保洁员工作积极性不高，责任心不强，存在工作应付思想，从而出现保洁时间不够、保洁范围缩小、管理覆盖面小、保洁水平低、垃圾清扫不彻底等问题。</w:t>
      </w:r>
    </w:p>
    <w:p w:rsidR="0046269E" w:rsidRDefault="0046269E" w:rsidP="0046269E">
      <w:pPr>
        <w:ind w:firstLineChars="200" w:firstLine="420"/>
      </w:pPr>
      <w:r>
        <w:rPr>
          <w:rFonts w:hint="eastAsia"/>
        </w:rPr>
        <w:t>（二）环境卫生意识不强。由于多年形成的陋习，部分市民环卫意识淡薄，随手丢弃烟头、乱扔乱倒垃圾、接头随意散发宣传资料等不爱护公共环境卫生现象比较突出；部分经营业户乱泼乱倒污水和垃圾，环卫工人仅能劝说却无执法处罚权限，一定程度上也影响了道路保洁的成效；农村方面有的村民不愿多走几步将垃圾投放垃圾桶内，而是将垃圾随意乱扔到附近的坑塘内，极易形成垃圾散点。</w:t>
      </w:r>
    </w:p>
    <w:p w:rsidR="0046269E" w:rsidRDefault="0046269E" w:rsidP="0046269E">
      <w:pPr>
        <w:ind w:firstLineChars="200" w:firstLine="420"/>
      </w:pPr>
      <w:r>
        <w:rPr>
          <w:rFonts w:hint="eastAsia"/>
        </w:rPr>
        <w:t>（三）部门协调联动不够。国有土地使用权出让时没有将配套建设环卫基础设施作为出让条件。新区开发、旧区改造、住宅小区建设、道路扩建以及其他大型共用建筑建设市没有落实“三同时”制度</w:t>
      </w:r>
      <w:r>
        <w:t>,</w:t>
      </w:r>
      <w:r>
        <w:t>环卫设施的设计方案，没有征求市综合行政执法局意见。</w:t>
      </w:r>
    </w:p>
    <w:p w:rsidR="0046269E" w:rsidRDefault="0046269E" w:rsidP="0046269E">
      <w:pPr>
        <w:ind w:firstLineChars="200" w:firstLine="420"/>
      </w:pPr>
      <w:r>
        <w:rPr>
          <w:rFonts w:hint="eastAsia"/>
        </w:rPr>
        <w:t>（四）缺乏政策支持和技术指导。城乡垃圾分类等行为还停留在文明劝导、自主自愿的基础上，乱扔垃圾、不进行分类投放等行为缺乏有效的合法制约措施。基层垃圾分类工作的开展，基本就是边运转边总结，缺乏相关技术人员，对城乡生活垃圾分类指导不够。</w:t>
      </w:r>
    </w:p>
    <w:p w:rsidR="0046269E" w:rsidRDefault="0046269E" w:rsidP="0046269E">
      <w:pPr>
        <w:ind w:firstLineChars="200" w:firstLine="420"/>
      </w:pPr>
      <w:r>
        <w:rPr>
          <w:rFonts w:hint="eastAsia"/>
        </w:rPr>
        <w:t>六、评估结论及建议</w:t>
      </w:r>
    </w:p>
    <w:p w:rsidR="0046269E" w:rsidRDefault="0046269E" w:rsidP="0046269E">
      <w:pPr>
        <w:ind w:firstLineChars="200" w:firstLine="420"/>
      </w:pPr>
      <w:r>
        <w:rPr>
          <w:rFonts w:hint="eastAsia"/>
        </w:rPr>
        <w:t>（一）加大贯彻落实力度。继续按照市政府《关于邹城市城乡环卫一体化提升工作实施方案的通知》，组织实施好全市环境卫生工作，推动生活垃圾分类资源化利用试点工作。</w:t>
      </w:r>
    </w:p>
    <w:p w:rsidR="0046269E" w:rsidRDefault="0046269E" w:rsidP="0046269E">
      <w:pPr>
        <w:ind w:firstLineChars="200" w:firstLine="420"/>
      </w:pPr>
      <w:r>
        <w:rPr>
          <w:rFonts w:hint="eastAsia"/>
        </w:rPr>
        <w:t>（二）加大宣传引导力度。大力推广先进经验和取得的成效，广泛开展一些贴近群众、贴近生活、内容丰富的群众性宣传活动，切实增强群众的环境意识和文明意识，形成人人关心环境卫生、人人爱护环境卫生、人人参与垃圾分类的良好局面。</w:t>
      </w:r>
    </w:p>
    <w:p w:rsidR="0046269E" w:rsidRDefault="0046269E" w:rsidP="0046269E">
      <w:pPr>
        <w:ind w:firstLineChars="200" w:firstLine="420"/>
      </w:pPr>
      <w:r>
        <w:rPr>
          <w:rFonts w:hint="eastAsia"/>
        </w:rPr>
        <w:t>（三）加强环卫队伍建设。建立健全环境卫生从业队伍约束机制，加强环卫队伍、执法队伍监督管理，增强环境卫生从业人员的责任心，提高工作效率和工作质量。不断提高环卫工人待遇，建立劳酬相当的工资制度，努力改善环卫工作条件，调动环卫人员的积极性和主动性。</w:t>
      </w:r>
    </w:p>
    <w:p w:rsidR="0046269E" w:rsidRDefault="0046269E" w:rsidP="0046269E">
      <w:pPr>
        <w:ind w:firstLineChars="200" w:firstLine="420"/>
      </w:pPr>
      <w:r>
        <w:rPr>
          <w:rFonts w:hint="eastAsia"/>
        </w:rPr>
        <w:t>（四）提升农村生活垃圾治理工作。加大对镇驻地、社区和村庄道路、房前屋后及沟渠、库塘等区域的巡查考核力度，发现问题及时反馈并督促整治，严防出现村道干净沟渠脏、村内干净村外脏的现象，助力农村人居环境整治再上台阶。</w:t>
      </w:r>
    </w:p>
    <w:p w:rsidR="0046269E" w:rsidRDefault="0046269E" w:rsidP="0046269E">
      <w:pPr>
        <w:ind w:firstLineChars="200" w:firstLine="420"/>
      </w:pPr>
      <w:r>
        <w:rPr>
          <w:rFonts w:hint="eastAsia"/>
        </w:rPr>
        <w:t>（五）督导垃圾处理工作。督导光大公司、旺能公司按照经营协议、行业标准、环保要求规范处置生活垃圾、餐厨垃圾，督导中标公司积极推行建筑垃圾分类和综合利用特许经营项目建设，打造我市垃圾处置品牌效应。</w:t>
      </w:r>
    </w:p>
    <w:p w:rsidR="0046269E" w:rsidRDefault="0046269E" w:rsidP="0046269E">
      <w:pPr>
        <w:ind w:firstLineChars="200" w:firstLine="420"/>
      </w:pPr>
      <w:r>
        <w:rPr>
          <w:rFonts w:hint="eastAsia"/>
        </w:rPr>
        <w:t>（六）做好污染防治工作。提高政治站位，加大道路保洁和洒水降尘力度，规范生活垃圾收集运输处置管理，强化渣土运输源头治理和途中监管措施，严厉查处垃圾乱磕乱倒行为，坚决打赢扬尘污染防治攻坚战。</w:t>
      </w:r>
    </w:p>
    <w:p w:rsidR="0046269E" w:rsidRDefault="0046269E" w:rsidP="0046269E">
      <w:pPr>
        <w:ind w:firstLineChars="200" w:firstLine="420"/>
        <w:jc w:val="right"/>
      </w:pPr>
      <w:r w:rsidRPr="009D4BFC">
        <w:rPr>
          <w:rFonts w:hint="eastAsia"/>
        </w:rPr>
        <w:t>邹城市人民政府网</w:t>
      </w:r>
      <w:r w:rsidRPr="009D4BFC">
        <w:t>2021-08-10</w:t>
      </w:r>
    </w:p>
    <w:p w:rsidR="0046269E" w:rsidRDefault="0046269E" w:rsidP="008A3D5F">
      <w:pPr>
        <w:sectPr w:rsidR="0046269E" w:rsidSect="008A3D5F">
          <w:type w:val="continuous"/>
          <w:pgSz w:w="11906" w:h="16838"/>
          <w:pgMar w:top="1644" w:right="1236" w:bottom="1418" w:left="1814" w:header="851" w:footer="907" w:gutter="0"/>
          <w:pgNumType w:start="1"/>
          <w:cols w:space="720"/>
          <w:docGrid w:type="lines" w:linePitch="341" w:charSpace="2373"/>
        </w:sectPr>
      </w:pPr>
    </w:p>
    <w:p w:rsidR="00F97813" w:rsidRDefault="00F97813"/>
    <w:sectPr w:rsidR="00F978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269E"/>
    <w:rsid w:val="0046269E"/>
    <w:rsid w:val="00F978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26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26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766</Words>
  <Characters>4369</Characters>
  <Application>Microsoft Office Word</Application>
  <DocSecurity>0</DocSecurity>
  <Lines>36</Lines>
  <Paragraphs>10</Paragraphs>
  <ScaleCrop>false</ScaleCrop>
  <Company>Win10NeT.COM</Company>
  <LinksUpToDate>false</LinksUpToDate>
  <CharactersWithSpaces>5125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2022-06-17T02:17:00Z</dcterms:created>
</cp:coreProperties>
</file>