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35B" w:rsidRDefault="0003635B" w:rsidP="00CF6E01">
      <w:pPr>
        <w:pStyle w:val="1"/>
        <w:spacing w:line="245" w:lineRule="auto"/>
      </w:pPr>
      <w:r w:rsidRPr="00B553FF">
        <w:rPr>
          <w:rFonts w:hint="eastAsia"/>
        </w:rPr>
        <w:t>合阳城管环卫：“班子成员包片、同志包段”拉近服务群众距离</w:t>
      </w:r>
    </w:p>
    <w:p w:rsidR="0003635B" w:rsidRDefault="0003635B" w:rsidP="0003635B">
      <w:pPr>
        <w:spacing w:line="245" w:lineRule="auto"/>
        <w:ind w:firstLineChars="200" w:firstLine="420"/>
        <w:jc w:val="left"/>
      </w:pPr>
      <w:r>
        <w:rPr>
          <w:rFonts w:hint="eastAsia"/>
        </w:rPr>
        <w:t>连日来，合阳县城管局环卫中心以“我为群众办实事”为重点，扎实开展党史学习教育，结合环卫管理工作实际把党史学习教育和推动工作结合起来，着力为群众办实事、办好事，用实际行动展现环卫干部职工社会担当，受到大众认可。</w:t>
      </w:r>
    </w:p>
    <w:p w:rsidR="0003635B" w:rsidRDefault="0003635B" w:rsidP="0003635B">
      <w:pPr>
        <w:spacing w:line="245" w:lineRule="auto"/>
        <w:ind w:firstLineChars="200" w:firstLine="420"/>
        <w:jc w:val="left"/>
      </w:pPr>
      <w:r>
        <w:rPr>
          <w:rFonts w:hint="eastAsia"/>
        </w:rPr>
        <w:t>结合实际，他们创新推出“班子成员包片、干部包段”工作机制。执行班子成员、党员干部、作业人员的“三级运作、三级监管、三级督查落实”工作要求，达到“纵向到底、横向到边、责任明确、跟踪及时”的环境卫生监督全覆盖、动态监管的目标，很大程度提高了环境卫生管理质量。</w:t>
      </w:r>
    </w:p>
    <w:p w:rsidR="0003635B" w:rsidRDefault="0003635B" w:rsidP="0003635B">
      <w:pPr>
        <w:spacing w:line="245" w:lineRule="auto"/>
        <w:ind w:firstLineChars="200" w:firstLine="420"/>
        <w:jc w:val="left"/>
      </w:pPr>
      <w:r>
        <w:rPr>
          <w:rFonts w:hint="eastAsia"/>
        </w:rPr>
        <w:t>包联机制实施后，包联干部在做好本职工作的同时，不间断深入责任路段，和环卫工一起清理违章小广告、捡拾漂浮垃圾、清扫路面保洁盲区、擦拭环卫设施，摆放乱停乱放电动车，做到随时发现、随时协同处理。附近的商户向工作人员竖起大拇指“街道的环境卫生干净了很多，环卫工作我们认可！”，商户们也积极的投入到其中，主动履行起了“门前四包”责任。</w:t>
      </w:r>
    </w:p>
    <w:p w:rsidR="0003635B" w:rsidRDefault="0003635B" w:rsidP="0003635B">
      <w:pPr>
        <w:spacing w:line="245" w:lineRule="auto"/>
        <w:ind w:firstLineChars="200" w:firstLine="420"/>
        <w:jc w:val="left"/>
      </w:pPr>
      <w:r>
        <w:rPr>
          <w:rFonts w:hint="eastAsia"/>
        </w:rPr>
        <w:t>环卫中心负责人表示：“环卫工作是城市管理的最基础工作，随着“我为群众办实事”实践活动的不断深入，会进一步强化干部职工“城市管理人”责任意识。通过活动，干部职工更加清醒的认识到了作为环卫人的责任与担当。环卫中心将继续坚持一切为群众的宗旨，建立长效，推动党史学习教育取得成果。”</w:t>
      </w:r>
    </w:p>
    <w:p w:rsidR="0003635B" w:rsidRDefault="0003635B" w:rsidP="0003635B">
      <w:pPr>
        <w:spacing w:line="245" w:lineRule="auto"/>
        <w:ind w:firstLineChars="200" w:firstLine="420"/>
        <w:jc w:val="right"/>
      </w:pPr>
      <w:r w:rsidRPr="00B553FF">
        <w:rPr>
          <w:rFonts w:hint="eastAsia"/>
        </w:rPr>
        <w:t>渭南青年网</w:t>
      </w:r>
      <w:r>
        <w:rPr>
          <w:rFonts w:hint="eastAsia"/>
        </w:rPr>
        <w:t>2021-4-14</w:t>
      </w:r>
    </w:p>
    <w:p w:rsidR="0003635B" w:rsidRDefault="0003635B" w:rsidP="00A939AC">
      <w:pPr>
        <w:sectPr w:rsidR="0003635B" w:rsidSect="00A939A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73A0E" w:rsidRDefault="00673A0E"/>
    <w:sectPr w:rsidR="00673A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635B"/>
    <w:rsid w:val="0003635B"/>
    <w:rsid w:val="00673A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0363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03635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494</Characters>
  <Application>Microsoft Office Word</Application>
  <DocSecurity>0</DocSecurity>
  <Lines>4</Lines>
  <Paragraphs>1</Paragraphs>
  <ScaleCrop>false</ScaleCrop>
  <Company>Microsoft</Company>
  <LinksUpToDate>false</LinksUpToDate>
  <CharactersWithSpaces>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2022-06-08T08:03:00Z</dcterms:created>
</cp:coreProperties>
</file>