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95454" w:rsidRDefault="00D95454" w:rsidP="00BC5698">
      <w:pPr>
        <w:pStyle w:val="1"/>
        <w:rPr>
          <w:rFonts w:hint="eastAsia"/>
        </w:rPr>
      </w:pPr>
      <w:r w:rsidRPr="00BC5698">
        <w:rPr>
          <w:rFonts w:hint="eastAsia"/>
        </w:rPr>
        <w:t>张大江在全县组织工作会议上的讲话</w:t>
      </w:r>
    </w:p>
    <w:p w:rsidR="00D95454" w:rsidRDefault="00D95454" w:rsidP="00D95454">
      <w:pPr>
        <w:ind w:firstLineChars="200" w:firstLine="420"/>
      </w:pPr>
      <w:r>
        <w:rPr>
          <w:rFonts w:hint="eastAsia"/>
        </w:rPr>
        <w:t>同志们：</w:t>
      </w:r>
    </w:p>
    <w:p w:rsidR="00D95454" w:rsidRDefault="00D95454" w:rsidP="00D95454">
      <w:pPr>
        <w:ind w:firstLineChars="200" w:firstLine="420"/>
      </w:pPr>
      <w:r>
        <w:rPr>
          <w:rFonts w:hint="eastAsia"/>
        </w:rPr>
        <w:t>今天，我们在这里召开全县组织工作会议，主要任务是深入学习贯彻习近平新时代中国特色社会主义思想和党的十九大精神，认真落实中央和省市县委相关会议精神，按照全国、全省、全市组织部长会议部署和县委有关要求，总结去年工作，安排今年任务。</w:t>
      </w:r>
    </w:p>
    <w:p w:rsidR="00D95454" w:rsidRDefault="00D95454" w:rsidP="00D95454">
      <w:pPr>
        <w:ind w:firstLineChars="200" w:firstLine="420"/>
      </w:pPr>
      <w:r>
        <w:rPr>
          <w:rFonts w:hint="eastAsia"/>
        </w:rPr>
        <w:t>过去一年，是我县组织工作奋力攻坚、稳步攀登、再创佳绩的一年，县环卫所陈金梅当选十九大代表，泗阳实现了</w:t>
      </w:r>
      <w:r>
        <w:t>20</w:t>
      </w:r>
      <w:r>
        <w:t>多年来全国党代表的零突破；构建农村</w:t>
      </w:r>
      <w:r>
        <w:t>“</w:t>
      </w:r>
      <w:r>
        <w:t>微权力</w:t>
      </w:r>
      <w:r>
        <w:t>”</w:t>
      </w:r>
      <w:r>
        <w:t>监督规范体系，被评为第四届全国基层党建创新最佳案例；全市村级</w:t>
      </w:r>
      <w:r>
        <w:t>“</w:t>
      </w:r>
      <w:r>
        <w:t>三务</w:t>
      </w:r>
      <w:r>
        <w:t>”</w:t>
      </w:r>
      <w:r>
        <w:t>公开提档升级现场会在我县召开；</w:t>
      </w:r>
      <w:r>
        <w:t>“</w:t>
      </w:r>
      <w:r>
        <w:t>三种调整方式</w:t>
      </w:r>
      <w:r>
        <w:t>”</w:t>
      </w:r>
      <w:r>
        <w:t>推进干部能上能下、经济薄弱村</w:t>
      </w:r>
      <w:r>
        <w:t>“</w:t>
      </w:r>
      <w:r>
        <w:t>第一书记</w:t>
      </w:r>
      <w:r>
        <w:t>”</w:t>
      </w:r>
      <w:r>
        <w:t>对党的十九大精神的反响，被中组部《组工信息》刊载推介；培养富民书记的做法，被《人民日报》和《新华日报》头版头题报道；干部、基层党建、人才工作的好经验好做法，</w:t>
      </w:r>
      <w:r>
        <w:t>10</w:t>
      </w:r>
      <w:r>
        <w:t>次被《江苏组工信息》刊载推介。</w:t>
      </w:r>
    </w:p>
    <w:p w:rsidR="00D95454" w:rsidRDefault="00D95454" w:rsidP="00D95454">
      <w:pPr>
        <w:ind w:firstLineChars="200" w:firstLine="420"/>
      </w:pPr>
      <w:r>
        <w:rPr>
          <w:rFonts w:hint="eastAsia"/>
        </w:rPr>
        <w:t>一年来，全县组织战线的广大干部，在县委的坚强领导下，紧扣迎接党的十九大胜利召开和学习贯彻十九大精神这条主线，坚持围绕中心、服务大局，深入开展干部队伍“赛马年”、基层党建“强雁年”、人才工作“引凤年”三个活动，奋力拼搏，勇争一流，各项工作都取得新的成效、迈上新的台阶。一是干部队伍建设焕发新气象。坚持“四大赛场”选干部，</w:t>
      </w:r>
      <w:r>
        <w:t>49</w:t>
      </w:r>
      <w:r>
        <w:t>名优秀干部得到提拔，</w:t>
      </w:r>
      <w:r>
        <w:t>19</w:t>
      </w:r>
      <w:r>
        <w:t>名中坚骨干委以重任。实施年轻干部培养</w:t>
      </w:r>
      <w:r>
        <w:t>“720”</w:t>
      </w:r>
      <w:r>
        <w:t>计划，全年共新提拔</w:t>
      </w:r>
      <w:r>
        <w:t>“80</w:t>
      </w:r>
      <w:r>
        <w:t>后</w:t>
      </w:r>
      <w:r>
        <w:t>”</w:t>
      </w:r>
      <w:r>
        <w:t>年轻干部</w:t>
      </w:r>
      <w:r>
        <w:t>11</w:t>
      </w:r>
      <w:r>
        <w:t>名，其中正科职</w:t>
      </w:r>
      <w:r>
        <w:t>2</w:t>
      </w:r>
      <w:r>
        <w:t>名；先后选派</w:t>
      </w:r>
      <w:r>
        <w:t>10</w:t>
      </w:r>
      <w:r>
        <w:t>名</w:t>
      </w:r>
      <w:r>
        <w:t>“80</w:t>
      </w:r>
      <w:r>
        <w:t>后</w:t>
      </w:r>
      <w:r>
        <w:t>”</w:t>
      </w:r>
      <w:r>
        <w:t>、</w:t>
      </w:r>
      <w:r>
        <w:t>10</w:t>
      </w:r>
      <w:r>
        <w:t>名</w:t>
      </w:r>
      <w:r>
        <w:t>“90</w:t>
      </w:r>
      <w:r>
        <w:t>后</w:t>
      </w:r>
      <w:r>
        <w:t>”</w:t>
      </w:r>
      <w:r>
        <w:t>年轻干部到乡镇一线</w:t>
      </w:r>
      <w:r>
        <w:rPr>
          <w:rFonts w:hint="eastAsia"/>
        </w:rPr>
        <w:t>挂职锻炼，举办年轻干部“成长微论坛”</w:t>
      </w:r>
      <w:r>
        <w:t>3</w:t>
      </w:r>
      <w:r>
        <w:t>期。实施</w:t>
      </w:r>
      <w:r>
        <w:t>“7+N”</w:t>
      </w:r>
      <w:r>
        <w:t>精准培训，围绕生态经济、脱贫攻坚等重点主题，举办主体班次</w:t>
      </w:r>
      <w:r>
        <w:t>3</w:t>
      </w:r>
      <w:r>
        <w:t>期、培训干部</w:t>
      </w:r>
      <w:r>
        <w:t>120</w:t>
      </w:r>
      <w:r>
        <w:t>余人，统筹开展各类专题培训</w:t>
      </w:r>
      <w:r>
        <w:t>32</w:t>
      </w:r>
      <w:r>
        <w:t>期、培训干部</w:t>
      </w:r>
      <w:r>
        <w:t>1700</w:t>
      </w:r>
      <w:r>
        <w:t>余人次。出台干部抓落实</w:t>
      </w:r>
      <w:r>
        <w:t>“</w:t>
      </w:r>
      <w:r>
        <w:t>十条规定</w:t>
      </w:r>
      <w:r>
        <w:t>”</w:t>
      </w:r>
      <w:r>
        <w:t>，从</w:t>
      </w:r>
      <w:r>
        <w:t>10</w:t>
      </w:r>
      <w:r>
        <w:t>个方面为干部抓工作落实划定</w:t>
      </w:r>
      <w:r>
        <w:t>“</w:t>
      </w:r>
      <w:r>
        <w:t>准线</w:t>
      </w:r>
      <w:r>
        <w:t>”</w:t>
      </w:r>
      <w:r>
        <w:t>，并列出负面情形，从严管理监督。精心做好领导干部个人有关事项填报工作，对新修订的填报要求开展精细化辅导，对</w:t>
      </w:r>
      <w:r>
        <w:t>76</w:t>
      </w:r>
      <w:r>
        <w:t>名干部个人有关事项进行查核，对</w:t>
      </w:r>
      <w:r>
        <w:t>4</w:t>
      </w:r>
      <w:r>
        <w:t>名瞒报、</w:t>
      </w:r>
      <w:r>
        <w:t>12</w:t>
      </w:r>
      <w:r>
        <w:t>名漏报、</w:t>
      </w:r>
      <w:r>
        <w:t>9</w:t>
      </w:r>
      <w:r>
        <w:t>名信息填报不实的干部，分别给予提醒、函询、诫勉处理。加强新提任干部管理监督，创新开展新提任</w:t>
      </w:r>
      <w:r>
        <w:rPr>
          <w:rFonts w:hint="eastAsia"/>
        </w:rPr>
        <w:t>干部“两承诺一提示”</w:t>
      </w:r>
      <w:r>
        <w:t xml:space="preserve"> </w:t>
      </w:r>
      <w:r>
        <w:t>和</w:t>
      </w:r>
      <w:r>
        <w:t>“</w:t>
      </w:r>
      <w:r>
        <w:t>两书一册</w:t>
      </w:r>
      <w:r>
        <w:t>”</w:t>
      </w:r>
      <w:r>
        <w:t>工作，探索设立新提任乡科级干部</w:t>
      </w:r>
      <w:r>
        <w:t>“</w:t>
      </w:r>
      <w:r>
        <w:t>特别监护</w:t>
      </w:r>
      <w:r>
        <w:t>”</w:t>
      </w:r>
      <w:r>
        <w:t>制度。开展干部人事档案专项整治，对</w:t>
      </w:r>
      <w:r>
        <w:t>2258</w:t>
      </w:r>
      <w:r>
        <w:t>卷干部档案进行</w:t>
      </w:r>
      <w:r>
        <w:t>“</w:t>
      </w:r>
      <w:r>
        <w:t>再审核</w:t>
      </w:r>
      <w:r>
        <w:t>”</w:t>
      </w:r>
      <w:r>
        <w:t>，补充收集学历学位、任职经历等材料</w:t>
      </w:r>
      <w:r>
        <w:t>8000</w:t>
      </w:r>
      <w:r>
        <w:t>余份，更正重要信息</w:t>
      </w:r>
      <w:r>
        <w:t>378</w:t>
      </w:r>
      <w:r>
        <w:t>人次。二是基层党建工作迸发新活力。推进</w:t>
      </w:r>
      <w:r>
        <w:t>“</w:t>
      </w:r>
      <w:r>
        <w:t>两学一做</w:t>
      </w:r>
      <w:r>
        <w:t>”</w:t>
      </w:r>
      <w:r>
        <w:t>学习教育常态化制度化，设立党委（党组）</w:t>
      </w:r>
      <w:r>
        <w:t>“</w:t>
      </w:r>
      <w:r>
        <w:t>统一政治生活日</w:t>
      </w:r>
      <w:r>
        <w:t>”</w:t>
      </w:r>
      <w:r>
        <w:t>，开展党支部组织生活规范化建设，划出</w:t>
      </w:r>
      <w:r>
        <w:t>“</w:t>
      </w:r>
      <w:r>
        <w:t>双</w:t>
      </w:r>
      <w:r>
        <w:t>20</w:t>
      </w:r>
      <w:r>
        <w:t>条</w:t>
      </w:r>
      <w:r>
        <w:t>”</w:t>
      </w:r>
      <w:r>
        <w:t>合格标准线，开展</w:t>
      </w:r>
      <w:r>
        <w:t>“</w:t>
      </w:r>
      <w:r>
        <w:t>用行动擦亮党员名片</w:t>
      </w:r>
      <w:r>
        <w:t>”</w:t>
      </w:r>
      <w:r>
        <w:t>活动。围绕学习贯彻党的十九大精神，分层组织开展专题研讨和主题论坛，在真学实做上深化拓展。实施</w:t>
      </w:r>
      <w:r>
        <w:t>“</w:t>
      </w:r>
      <w:r>
        <w:t>富民书记</w:t>
      </w:r>
      <w:r>
        <w:t>”</w:t>
      </w:r>
      <w:r>
        <w:t>培养工</w:t>
      </w:r>
      <w:r>
        <w:rPr>
          <w:rFonts w:hint="eastAsia"/>
        </w:rPr>
        <w:t>程，同步开展支书领头调结构、支书带头送岗位、支书牵头抓生态三大活动，分层举办村级党组织书记富民论坛，组织开展“五比五赛”活动，出台“红创贷”政策，形成支书牵头•生态富民</w:t>
      </w:r>
      <w:r>
        <w:t>36</w:t>
      </w:r>
      <w:r>
        <w:t>计，众兴镇五堆村发展特色蔬菜产业受到省委办公厅《快报》关注，来安街道发展芦蒿产业得到省委主要领导肯定。探索建立村干部</w:t>
      </w:r>
      <w:r>
        <w:t>“</w:t>
      </w:r>
      <w:r>
        <w:t>微权力</w:t>
      </w:r>
      <w:r>
        <w:t>”</w:t>
      </w:r>
      <w:r>
        <w:t>规范运行机制，出台村干部</w:t>
      </w:r>
      <w:r>
        <w:t>“</w:t>
      </w:r>
      <w:r>
        <w:t>微权力</w:t>
      </w:r>
      <w:r>
        <w:t>”</w:t>
      </w:r>
      <w:r>
        <w:t>清单和</w:t>
      </w:r>
      <w:r>
        <w:t>40</w:t>
      </w:r>
      <w:r>
        <w:t>条负面言行清单，为村干部规范用权划定边界。穿城镇通过绘制</w:t>
      </w:r>
      <w:r>
        <w:t>“</w:t>
      </w:r>
      <w:r>
        <w:t>微权力</w:t>
      </w:r>
      <w:r>
        <w:t>”</w:t>
      </w:r>
      <w:r>
        <w:t>文化墙，自编自演</w:t>
      </w:r>
      <w:r>
        <w:t>“</w:t>
      </w:r>
      <w:r>
        <w:t>微权力</w:t>
      </w:r>
      <w:r>
        <w:t>”</w:t>
      </w:r>
      <w:r>
        <w:t>快板书，让</w:t>
      </w:r>
      <w:r>
        <w:t>“</w:t>
      </w:r>
      <w:r>
        <w:t>微权力</w:t>
      </w:r>
      <w:r>
        <w:t>”</w:t>
      </w:r>
      <w:r>
        <w:t>深入人心、家喻户晓。推进村级</w:t>
      </w:r>
      <w:r>
        <w:t>“</w:t>
      </w:r>
      <w:r>
        <w:t>三务</w:t>
      </w:r>
      <w:r>
        <w:t>”</w:t>
      </w:r>
      <w:r>
        <w:t>公开提档升级，市县联动</w:t>
      </w:r>
      <w:r>
        <w:rPr>
          <w:rFonts w:hint="eastAsia"/>
        </w:rPr>
        <w:t>开展试点，创新“固定</w:t>
      </w:r>
      <w:r>
        <w:t>+</w:t>
      </w:r>
      <w:r>
        <w:t>流动</w:t>
      </w:r>
      <w:r>
        <w:t>”“</w:t>
      </w:r>
      <w:r>
        <w:t>专题</w:t>
      </w:r>
      <w:r>
        <w:t>+</w:t>
      </w:r>
      <w:r>
        <w:t>点题</w:t>
      </w:r>
      <w:r>
        <w:t>”</w:t>
      </w:r>
      <w:r>
        <w:t>等公开方式，充分运用有线电视、手机</w:t>
      </w:r>
      <w:r>
        <w:t>APP</w:t>
      </w:r>
      <w:r>
        <w:t>、微信群等信息化手段扩大公开覆盖面。众兴镇信息化公开、李口镇月度质询直播会议等做法，作为泗阳经验在全市现场会上宣传推介。加强经济薄弱村党组织</w:t>
      </w:r>
      <w:r>
        <w:t>“</w:t>
      </w:r>
      <w:r>
        <w:t>五好</w:t>
      </w:r>
      <w:r>
        <w:t>”</w:t>
      </w:r>
      <w:r>
        <w:t>建设，为经济薄弱村选派</w:t>
      </w:r>
      <w:r>
        <w:t>58</w:t>
      </w:r>
      <w:r>
        <w:t>名</w:t>
      </w:r>
      <w:r>
        <w:t>“</w:t>
      </w:r>
      <w:r>
        <w:t>扶贫书记</w:t>
      </w:r>
      <w:r>
        <w:t>”</w:t>
      </w:r>
      <w:r>
        <w:t>，明确</w:t>
      </w:r>
      <w:r>
        <w:t>8</w:t>
      </w:r>
      <w:r>
        <w:t>项</w:t>
      </w:r>
      <w:r>
        <w:t>“</w:t>
      </w:r>
      <w:r>
        <w:t>职责清单</w:t>
      </w:r>
      <w:r>
        <w:t>”</w:t>
      </w:r>
      <w:r>
        <w:t>，形成</w:t>
      </w:r>
      <w:r>
        <w:t>“</w:t>
      </w:r>
      <w:r>
        <w:t>第一书记</w:t>
      </w:r>
      <w:r>
        <w:t>”“</w:t>
      </w:r>
      <w:r>
        <w:t>扶贫书记</w:t>
      </w:r>
      <w:r>
        <w:t>”</w:t>
      </w:r>
      <w:r>
        <w:t>和村书记</w:t>
      </w:r>
      <w:r>
        <w:t>“</w:t>
      </w:r>
      <w:r>
        <w:t>三驾马车</w:t>
      </w:r>
      <w:r>
        <w:t>”</w:t>
      </w:r>
      <w:r>
        <w:t>同向发力、精准扶贫的格局。张家圩镇通过实施强村计划，让小史集村面貌发生了显著变化。抓好城市社区党群服务中心建设，加快</w:t>
      </w:r>
      <w:r>
        <w:t>5</w:t>
      </w:r>
      <w:r>
        <w:t>个社区的</w:t>
      </w:r>
      <w:r>
        <w:t>“</w:t>
      </w:r>
      <w:r>
        <w:t>城市之家</w:t>
      </w:r>
      <w:r>
        <w:t>”</w:t>
      </w:r>
      <w:r>
        <w:t>建设进度，深化社区分层组团服务模</w:t>
      </w:r>
      <w:r>
        <w:rPr>
          <w:rFonts w:hint="eastAsia"/>
        </w:rPr>
        <w:t>式，开展</w:t>
      </w:r>
      <w:r>
        <w:t>17</w:t>
      </w:r>
      <w:r>
        <w:t>期</w:t>
      </w:r>
      <w:r>
        <w:t>“</w:t>
      </w:r>
      <w:r>
        <w:t>泗水先锋</w:t>
      </w:r>
      <w:r>
        <w:t>”</w:t>
      </w:r>
      <w:r>
        <w:t>党员志愿服务活动。健全党内关爱机制，动态设立</w:t>
      </w:r>
      <w:r>
        <w:t>100</w:t>
      </w:r>
      <w:r>
        <w:t>万元党内关爱资金，组织开展</w:t>
      </w:r>
      <w:r>
        <w:t>“</w:t>
      </w:r>
      <w:r>
        <w:t>喜迎十九大、党费暖基层</w:t>
      </w:r>
      <w:r>
        <w:t>”</w:t>
      </w:r>
      <w:r>
        <w:t>系列慰问活动。拓展远程教育服务功能，有序推进远教站点规范化建设，常态开展远教扶贫</w:t>
      </w:r>
      <w:r>
        <w:t>“</w:t>
      </w:r>
      <w:r>
        <w:t>村村行</w:t>
      </w:r>
      <w:r>
        <w:t>”</w:t>
      </w:r>
      <w:r>
        <w:t>活动，累计开展活动</w:t>
      </w:r>
      <w:r>
        <w:t>45</w:t>
      </w:r>
      <w:r>
        <w:t>场次，受益群众</w:t>
      </w:r>
      <w:r>
        <w:t>8000</w:t>
      </w:r>
      <w:r>
        <w:t>余人次。三是人才服务发展激发新潜能。推进招才引智与招商引资深度融合，在全省率先出台《招商引智考核办法》，实现人才与项目同招同引同考核。推动人才工作目标考核全覆盖，将人才工作纳入所有乡镇街道、县直机关及产业园区目标考核，开展</w:t>
      </w:r>
      <w:r>
        <w:t>“</w:t>
      </w:r>
      <w:r>
        <w:t>春季壮苗</w:t>
      </w:r>
      <w:r>
        <w:t>”“</w:t>
      </w:r>
      <w:r>
        <w:t>百日攻坚</w:t>
      </w:r>
      <w:r>
        <w:t>”</w:t>
      </w:r>
      <w:r>
        <w:t>等行</w:t>
      </w:r>
      <w:r>
        <w:rPr>
          <w:rFonts w:hint="eastAsia"/>
        </w:rPr>
        <w:t>动，成功引进国家“千人计划”创业项目</w:t>
      </w:r>
      <w:r>
        <w:t>2</w:t>
      </w:r>
      <w:r>
        <w:t>个。提升科技镇长团对接水平，</w:t>
      </w:r>
      <w:r>
        <w:t>33</w:t>
      </w:r>
      <w:r>
        <w:t>名科技镇长团后方单位领导及专家到泗开展</w:t>
      </w:r>
      <w:r>
        <w:t>“</w:t>
      </w:r>
      <w:r>
        <w:t>智汇泗阳</w:t>
      </w:r>
      <w:r>
        <w:t>”</w:t>
      </w:r>
      <w:r>
        <w:t>启动仪式，签订校地或项目合作协议</w:t>
      </w:r>
      <w:r>
        <w:t>7</w:t>
      </w:r>
      <w:r>
        <w:t>个，新对接的第十批科技镇长团成员全部来自省外高校，全市科技镇长团现场会在我县召开。深入开展人才项目攻坚，县人才办会同科技局成功培育出泗阳历史上首个</w:t>
      </w:r>
      <w:r>
        <w:t>“</w:t>
      </w:r>
      <w:r>
        <w:t>双创团队</w:t>
      </w:r>
      <w:r>
        <w:t>”</w:t>
      </w:r>
      <w:r>
        <w:t>项目，农委、经济开发区、爱园镇共对接联系</w:t>
      </w:r>
      <w:r>
        <w:t>3</w:t>
      </w:r>
      <w:r>
        <w:t>名博士人才到泗创办实体项目。扎实开展乡土人才选拔培育工作，选拔本土</w:t>
      </w:r>
      <w:r>
        <w:t>“</w:t>
      </w:r>
      <w:r>
        <w:t>千名拔尖人才</w:t>
      </w:r>
      <w:r>
        <w:t>”130</w:t>
      </w:r>
      <w:r>
        <w:t>名，培育各类生态富民领头人</w:t>
      </w:r>
      <w:r>
        <w:t>38</w:t>
      </w:r>
      <w:r>
        <w:t>名，入选省乡土人才</w:t>
      </w:r>
      <w:r>
        <w:t>“</w:t>
      </w:r>
      <w:r>
        <w:t>三带行动计划</w:t>
      </w:r>
      <w:r>
        <w:t>”27</w:t>
      </w:r>
      <w:r>
        <w:t>名</w:t>
      </w:r>
      <w:r>
        <w:rPr>
          <w:rFonts w:hint="eastAsia"/>
        </w:rPr>
        <w:t>。过去一年成绩的取得，凝结着全县各级党组织和广大组工干部的心血、智慧和汗水。在此，我代表县委向大家表示热烈的祝贺和衷心的感谢！</w:t>
      </w:r>
    </w:p>
    <w:p w:rsidR="00D95454" w:rsidRDefault="00D95454" w:rsidP="00D95454">
      <w:pPr>
        <w:ind w:firstLineChars="200" w:firstLine="420"/>
      </w:pPr>
      <w:r>
        <w:t>2018</w:t>
      </w:r>
      <w:r>
        <w:t>年，是深入贯彻十九大精神的开局之年。做好新一年组织工作，必须把牢</w:t>
      </w:r>
      <w:r>
        <w:t>“</w:t>
      </w:r>
      <w:r>
        <w:t>全面落实新时代党的建设总要求</w:t>
      </w:r>
      <w:r>
        <w:t>”</w:t>
      </w:r>
      <w:r>
        <w:t>这根主线。十九大确立的新时代党的建设总要求，指明了</w:t>
      </w:r>
      <w:r>
        <w:t>“</w:t>
      </w:r>
      <w:r>
        <w:t>坚持和加强党的全面领导</w:t>
      </w:r>
      <w:r>
        <w:t>”</w:t>
      </w:r>
      <w:r>
        <w:t>这一目的和根本原则，明确了</w:t>
      </w:r>
      <w:r>
        <w:t>“</w:t>
      </w:r>
      <w:r>
        <w:t>坚持党要管党、全面从严治党</w:t>
      </w:r>
      <w:r>
        <w:t>”</w:t>
      </w:r>
      <w:r>
        <w:t>这一指导方针，提出了</w:t>
      </w:r>
      <w:r>
        <w:t>“</w:t>
      </w:r>
      <w:r>
        <w:t>加强党的长期执政能力建设、先进性和纯洁性建设</w:t>
      </w:r>
      <w:r>
        <w:t>”</w:t>
      </w:r>
      <w:r>
        <w:t>这条主线，阐明了</w:t>
      </w:r>
      <w:r>
        <w:t>“</w:t>
      </w:r>
      <w:r>
        <w:t>全面推进党的政治建设、思想建设、组织建设、作风建设、纪律建设，把制度建设贯穿其中，深入推进反腐败斗争</w:t>
      </w:r>
      <w:r>
        <w:t>”</w:t>
      </w:r>
      <w:r>
        <w:t>这个总体布局，强调了</w:t>
      </w:r>
      <w:r>
        <w:t>“</w:t>
      </w:r>
      <w:r>
        <w:t>以党的政治建设为统领，以坚定理想信念宗旨为根基，以调动全党积极性、</w:t>
      </w:r>
      <w:r>
        <w:rPr>
          <w:rFonts w:hint="eastAsia"/>
        </w:rPr>
        <w:t>主动性、创造性为着力点”这一基本要求，确立了“不断提高党的建设质量，把党建设成为始终走在时代前列、人民衷心拥护、勇于自我革命、经得起各种风浪考验、朝气蓬勃的马克思主义执政党”这一目标。总要求的各个方面，紧密联系、相互作用，构成了一个有机整体，是做好新时代组织工作的行动总纲。我们必须全面理解、牢牢掌握总要求的丰富内涵，增强思想自觉和行动自觉，扎扎实实把总要求贯彻落实到组织工作的方方面面。做好新一年组织工作，必须抓好“政治建设”这个根本性建设。十九大强调，党的政治建设是党的根本性建设，决定党的建设方向和效果。十九大报告第一次将长期沿用的“思想政治建设”区分为政治建设和思想建设，并把政治建设纳入党的建设总体布局，将之作为全面从严治党的第一项任务进行部署。政治建设在党的建设全局中的性质、地位、作用一目了然，其“首要”地位充分彰显。我们在组织工作中，必须坚持旗帜鲜明讲政治，把坚决维护以习近平同志为核心的党中央权威和集中统一领导作为贯穿始终的根本要求，以学习贯彻维护党章、严肃党内政治生活为基本途径，以推动形成正气充盈的政治生态为重要基础，教育引导党员干部牢固树立“四个意识”，自觉在政治立场、政治方向、政治原则、政治道路上同以习近平同志为核心的党中央保持高度一致。做好新一年组织工作，必须抓好“用习近平新时代中国特色社会主义思想武装全体党员”这个根本性任务。十九大提出一个重大政治任务，就是用习近平新时代中国特色社会主义思想武装全党。这就要求我们推进“两学一做”学习教育常态化制度化、党委（党组）中心组学习会、“三会一课”等，都要把学习贯彻习近平新时代中国特色社会主义思想作为重要内容；组织全体党员读原著、学原文、悟原理，认真研读十九大报告和《习近平谈治国理政》等著作，全面领会其科学体系、精神实质、实践要求；教育引导党员干部大力弘扬理论联系实际之风，把学习成果转化为坚决维护习近平总书记在党中央和全党核心地位的政治自觉，转化为改造主观世界、坚定理想信念宗旨、锤炼坚强党性的思想自觉，转化为指导实践、推动工作、改造客观世界的行动自觉。在全党开展“不忘初心、牢记使命”主题教育，是十九大作出的重大部署。我们要按照中央和省、市、县委统一安排，深入开展专题调研，精心谋划制定方案，突出用习近平新时代中国特色社会主义思想武装头脑，研究提出契合主题、切实有效的教育载体，谋划设计简便易行、务实管用的关键抓手，探索创新喜闻乐见、直抵人心的方式方法，着力解决信念不坚定、宗旨不牢固、初心缺失、使命感不强、担当不力等突出问题，确保主题教育不走过场、取得实效。</w:t>
      </w:r>
    </w:p>
    <w:p w:rsidR="00D95454" w:rsidRDefault="00D95454" w:rsidP="00D95454">
      <w:pPr>
        <w:ind w:firstLineChars="200" w:firstLine="420"/>
      </w:pPr>
      <w:r>
        <w:rPr>
          <w:rFonts w:hint="eastAsia"/>
        </w:rPr>
        <w:t>同时，</w:t>
      </w:r>
      <w:r>
        <w:t>2018</w:t>
      </w:r>
      <w:r>
        <w:t>年也是我县全面建成小康社会的突破之年。我们既要坚决贯彻党的十九大精神，坚持以习近平新时代中国特色社会主义思想为指导，全面落实新时代党的建设总要求，也要坚持服从服务于发展大局，聚焦县委中心工作，提高政治站位、履行政治责任、强化政治担当，坚持稳中求进工作总基调，继续深入开展干部队伍</w:t>
      </w:r>
      <w:r>
        <w:t>“</w:t>
      </w:r>
      <w:r>
        <w:t>赛马年</w:t>
      </w:r>
      <w:r>
        <w:t>”</w:t>
      </w:r>
      <w:r>
        <w:t>、基层党建</w:t>
      </w:r>
      <w:r>
        <w:t>“</w:t>
      </w:r>
      <w:r>
        <w:t>强雁年</w:t>
      </w:r>
      <w:r>
        <w:t>”</w:t>
      </w:r>
      <w:r>
        <w:t>、人才工作</w:t>
      </w:r>
      <w:r>
        <w:t>“</w:t>
      </w:r>
      <w:r>
        <w:t>引凤年</w:t>
      </w:r>
      <w:r>
        <w:t>”</w:t>
      </w:r>
      <w:r>
        <w:t>三个活动，进一步提升组织工作首位度、严实度、满意度，着力推动组织工作高质量发展，为推进</w:t>
      </w:r>
      <w:r>
        <w:t>“</w:t>
      </w:r>
      <w:r>
        <w:t>两聚一高</w:t>
      </w:r>
      <w:r>
        <w:t>”</w:t>
      </w:r>
      <w:r>
        <w:t>新实践、加快建设</w:t>
      </w:r>
      <w:r>
        <w:t>“</w:t>
      </w:r>
      <w:r>
        <w:t>强富美高</w:t>
      </w:r>
      <w:r>
        <w:t>”</w:t>
      </w:r>
      <w:r>
        <w:t>新泗阳提供坚强组织保证。</w:t>
      </w:r>
    </w:p>
    <w:p w:rsidR="00D95454" w:rsidRDefault="00D95454" w:rsidP="00D95454">
      <w:pPr>
        <w:ind w:firstLineChars="200" w:firstLine="420"/>
      </w:pPr>
      <w:r>
        <w:rPr>
          <w:rFonts w:hint="eastAsia"/>
        </w:rPr>
        <w:t>一、聚焦新时代新要求，着力提升干部推动发展的担当力</w:t>
      </w:r>
    </w:p>
    <w:p w:rsidR="00D95454" w:rsidRDefault="00D95454" w:rsidP="00D95454">
      <w:pPr>
        <w:ind w:firstLineChars="200" w:firstLine="420"/>
      </w:pPr>
      <w:r>
        <w:rPr>
          <w:rFonts w:hint="eastAsia"/>
        </w:rPr>
        <w:t>要以激发干部“夙兴夜寐、激情工作”精气神为抓手，推动形成万马奔腾干事业、一马当先干事业、马不停蹄干事业、马到成功干事业的火热场面和磅礴态势。</w:t>
      </w:r>
      <w:r>
        <w:t>2018</w:t>
      </w:r>
      <w:r>
        <w:t>年要重点细化实化鼓励激励、容错纠错、能上能下</w:t>
      </w:r>
      <w:r>
        <w:t>“</w:t>
      </w:r>
      <w:r>
        <w:t>三项机制</w:t>
      </w:r>
      <w:r>
        <w:t>”</w:t>
      </w:r>
      <w:r>
        <w:t>，着力打造一支忠诚、干净、担当的干部队伍。一是完善鼓励激励机制，为提升干部担当力提供</w:t>
      </w:r>
      <w:r>
        <w:t>“</w:t>
      </w:r>
      <w:r>
        <w:t>强引擎</w:t>
      </w:r>
      <w:r>
        <w:t>”</w:t>
      </w:r>
      <w:r>
        <w:t>。要科学选用干部。坚持以对党忠诚选忠诚于党的人，以事业为上选担当干事的人，以扎实作风选作风扎实的人，树立选贤任能的好导向，构建精准科学的好机制。第一是要建立健全</w:t>
      </w:r>
      <w:r>
        <w:t>“</w:t>
      </w:r>
      <w:r>
        <w:t>好干部</w:t>
      </w:r>
      <w:r>
        <w:t>”</w:t>
      </w:r>
      <w:r>
        <w:t>脱颖而出机制，优化完善</w:t>
      </w:r>
      <w:r>
        <w:t xml:space="preserve"> “3+2”“</w:t>
      </w:r>
      <w:r>
        <w:t>大数据</w:t>
      </w:r>
      <w:r>
        <w:t>”</w:t>
      </w:r>
      <w:r>
        <w:rPr>
          <w:rFonts w:hint="eastAsia"/>
        </w:rPr>
        <w:t>考评办法，依托“大数据”对干部信息进行迅速汇总、科学分析，让政治素质高、实绩突出、专业对口、资历相符、群众认可的好干部及时进入组织视野，让好干部有平台、受重用；同时，推荐干部时，实行党组（党委）书记和纪检工作负责同志“双署名”推荐机制。第二是要建立健全经常性、近距离、有原则地接触了解干部机制，重点围绕生态建设、招商引智、重点工程、脱贫攻坚、信访稳定等“五大赛场”，实行“</w:t>
      </w:r>
      <w:r>
        <w:t>555”</w:t>
      </w:r>
      <w:r>
        <w:t>干部访评工作法，部务会成员和相关职能科室组成</w:t>
      </w:r>
      <w:r>
        <w:t>5</w:t>
      </w:r>
      <w:r>
        <w:t>个访评组，分别挂钩联系一个</w:t>
      </w:r>
      <w:r>
        <w:t>“</w:t>
      </w:r>
      <w:r>
        <w:t>赛场</w:t>
      </w:r>
      <w:r>
        <w:t>”</w:t>
      </w:r>
      <w:r>
        <w:t>，通过周联络、月调研、季座谈、半年述职、年度考核等</w:t>
      </w:r>
      <w:r>
        <w:t>5</w:t>
      </w:r>
      <w:r>
        <w:rPr>
          <w:rFonts w:hint="eastAsia"/>
        </w:rPr>
        <w:t>个载体，实时掌握干部政治表现、效能实绩、思想动态、难点困惑、群众口碑等</w:t>
      </w:r>
      <w:r>
        <w:t>5</w:t>
      </w:r>
      <w:r>
        <w:t>项综合表现。第三是要建立健全干部任前考察机制，深化拓展干部考察</w:t>
      </w:r>
      <w:r>
        <w:t>“</w:t>
      </w:r>
      <w:r>
        <w:t>五进五访</w:t>
      </w:r>
      <w:r>
        <w:t>”</w:t>
      </w:r>
      <w:r>
        <w:t>举措，对干部政治、能力、作风等进行全面体检，给干部</w:t>
      </w:r>
      <w:r>
        <w:t>“</w:t>
      </w:r>
      <w:r>
        <w:t>扫</w:t>
      </w:r>
      <w:r>
        <w:t>X</w:t>
      </w:r>
      <w:r>
        <w:t>光</w:t>
      </w:r>
      <w:r>
        <w:t>”</w:t>
      </w:r>
      <w:r>
        <w:t>，客观准确了解干部综合表现情况。第四是要建立健全年轻干部快速成长机制，持续推进年轻干部</w:t>
      </w:r>
      <w:r>
        <w:t>“720”</w:t>
      </w:r>
      <w:r>
        <w:t>计划，年内从</w:t>
      </w:r>
      <w:r>
        <w:t>“</w:t>
      </w:r>
      <w:r>
        <w:t>五大赛场</w:t>
      </w:r>
      <w:r>
        <w:t>”</w:t>
      </w:r>
      <w:r>
        <w:t>各选拔</w:t>
      </w:r>
      <w:r>
        <w:t>10</w:t>
      </w:r>
      <w:r>
        <w:t>名左右优秀干部，充实到县乡机关领导班子；把培养潜力大的科员职干部放到副科职岗位上进行</w:t>
      </w:r>
      <w:r>
        <w:t>“</w:t>
      </w:r>
      <w:r>
        <w:t>试岗任职</w:t>
      </w:r>
      <w:r>
        <w:t>”</w:t>
      </w:r>
      <w:r>
        <w:t>，加快年轻干部成长步伐。同时，对长期扎根基层、默默奉献、表现突出的干部，要通过明</w:t>
      </w:r>
      <w:r>
        <w:rPr>
          <w:rFonts w:hint="eastAsia"/>
        </w:rPr>
        <w:t>确非领导职务、配套党委（党组）成员等，使其政治上有进步；用足用好职务与职级并行政策，及时为符合条件的干部晋升职级、提高待遇。要精准培养干部。首先要强化专业干部配备，对全县现代产业、生态经济、规划建设、资本运作等专业岗位需求和相关专业人才进行全面梳理，不断将专业干部配备到专业岗位上；其次要强化专业能力培养，深化干部“</w:t>
      </w:r>
      <w:r>
        <w:t>7+N”</w:t>
      </w:r>
      <w:r>
        <w:t>培训，采取青年干部</w:t>
      </w:r>
      <w:r>
        <w:t>“</w:t>
      </w:r>
      <w:r>
        <w:t>成长微论坛</w:t>
      </w:r>
      <w:r>
        <w:t>”“</w:t>
      </w:r>
      <w:r>
        <w:t>选修微课堂</w:t>
      </w:r>
      <w:r>
        <w:t>”</w:t>
      </w:r>
      <w:r>
        <w:t>等小班化学习培训方式，不断提升干部专业素养；再次要强化专业人才储备，在公务员招录工作中扩大紧缺专业人才招录比例，增加源头储备；将现有干部中具有</w:t>
      </w:r>
      <w:r>
        <w:rPr>
          <w:rFonts w:hint="eastAsia"/>
        </w:rPr>
        <w:t>专业技能人员及时纳入后备干部库，实行跟踪培养。要爱护保护干部。首先要注重生活上关心，推动干部带薪休假、祝贺慰问、心理疏导、困难救助等关爱举措落地落实，为干部消除后顾之忧。其次要注重成长上关爱，单位主要领导一地任职满三年的，要对其选人用人、政治纪律、经济责任等采取履职“健康体检”；在财务管理、组织人事、项目建设等重点岗位任职满五年的，要对其工作规范、服务意识、廉洁自律等进行“定期会诊”；新提任为乡科级领导干部的，要对其思想、能力、作风、纪律等实行“特别监护”。再次要注重精神上关怀，健全完善干部谈心谈话制度，着力加强干部思想教育和精神鼓励；适当提高干部年度考核优秀比例，及时为符合条件人员嘉奖或记功；加大恶意信访整治力度，为好干部撑好“保护伞”。二是加大容错纠错力度，为提升干部担当力系上“保险带”。要实行部门联动“容错”。推动构建纪检监察机构、组织部门、干部所在单位等共同参与、主动担责的容错免责机制，对符合免责条件应予容错的干部，大张旗鼓地予以容错免责。对通过探索实践取得创新性成果或重大成绩的，容错免责后要对相关干部予以表彰奖励、提拔重用，并通过干部思想教导、社会舆论引导，帮助被免责干部放下思想包袱，扩大社会知晓度和认同感。要实行教育培训“防错”。将干部教育培训与容错免责机制有机结合，强化事前预控。通过培训提升干部综合素质，提高干部善于总结经验教训、不犯错或少犯错的能力；提高干部科学素养和政治修养，引导广大干部按照事物发展的科学规律办事，避免重大失误或错误发生；培养干部法治观念，形成依法依规办事习惯，最大限度减少违法违规事件发生。要实行综合干预“减错”。结合日常考察、常态巡察、谈心谈话等，实时掌握了解干部思想动态、工作质态，对发现的各类苗头性倾向性问题，及时予以关爱提醒，防止“小问题”演变成“大错误”。加大党务、政务、事务公开力度，将各类重大事项、重大决策置于广泛监督之下。要实行精准指导“纠错”。干部容错免责后，组织部门会同纪检监察机构、干部所在单位，通过约谈提醒、诫勉谈话等形式，引导干部积极主动采取措施纠正错误，最大限度挽回损失和消除不良影响。针对具体错误情形，还要指导制定有针对性的整改防范措施，修正相关制度规范，堵塞发生错误漏洞。三是细化能上能下举措，为提升干部担当力装配“增压器”。要“评星定级”让干部下的有标准。动态收集干部工作业绩、个人优缺点、表彰奖励、违法违纪等信息，建立乡科级干部个人特质档案。研究制定干部担当指数考核办法，综合考核评价干部担当精神、工作实绩、创新创优等表现情况，根据考评结果将干部分为四个“星级”等次，作为干部分类调整的重要依据。要“分类调整”</w:t>
      </w:r>
      <w:r>
        <w:t xml:space="preserve"> </w:t>
      </w:r>
      <w:r>
        <w:t>让干部下的有秩序。综合运用</w:t>
      </w:r>
      <w:r>
        <w:t>“</w:t>
      </w:r>
      <w:r>
        <w:t>评星定级</w:t>
      </w:r>
      <w:r>
        <w:t>”</w:t>
      </w:r>
      <w:r>
        <w:t>结果，对连续两年考核评定为</w:t>
      </w:r>
      <w:r>
        <w:t>“</w:t>
      </w:r>
      <w:r>
        <w:t>二星</w:t>
      </w:r>
      <w:r>
        <w:t>”</w:t>
      </w:r>
      <w:r>
        <w:t>等次，因主观不努力、工作实绩较差的进行</w:t>
      </w:r>
      <w:r>
        <w:t>“</w:t>
      </w:r>
      <w:r>
        <w:t>暂任式</w:t>
      </w:r>
      <w:r>
        <w:t>”</w:t>
      </w:r>
      <w:r>
        <w:t>调整，磨练意志品质；因不适宜担任现职的进行</w:t>
      </w:r>
      <w:r>
        <w:t xml:space="preserve"> “</w:t>
      </w:r>
      <w:r>
        <w:t>转岗式</w:t>
      </w:r>
      <w:r>
        <w:t>”</w:t>
      </w:r>
      <w:r>
        <w:t>调整，挖掘内在潜能；对连续三年评定为</w:t>
      </w:r>
      <w:r>
        <w:t>“</w:t>
      </w:r>
      <w:r>
        <w:t>二星</w:t>
      </w:r>
      <w:r>
        <w:t>”</w:t>
      </w:r>
      <w:r>
        <w:t>或当年评定为</w:t>
      </w:r>
      <w:r>
        <w:t>“</w:t>
      </w:r>
      <w:r>
        <w:t>一星</w:t>
      </w:r>
      <w:r>
        <w:t>”</w:t>
      </w:r>
      <w:r>
        <w:t>等次的，年度考核直接定为</w:t>
      </w:r>
      <w:r>
        <w:t>“</w:t>
      </w:r>
      <w:r>
        <w:t>不称职（不合格）</w:t>
      </w:r>
      <w:r>
        <w:t>”</w:t>
      </w:r>
      <w:r>
        <w:t>等次，并视情予以降免职等</w:t>
      </w:r>
      <w:r>
        <w:t>“</w:t>
      </w:r>
      <w:r>
        <w:t>惩戒式</w:t>
      </w:r>
      <w:r>
        <w:t>”</w:t>
      </w:r>
      <w:r>
        <w:t>调整，予以警醒反思。要</w:t>
      </w:r>
      <w:r>
        <w:t>“</w:t>
      </w:r>
      <w:r>
        <w:t>转化提升</w:t>
      </w:r>
      <w:r>
        <w:t xml:space="preserve">” </w:t>
      </w:r>
      <w:r>
        <w:t>让干</w:t>
      </w:r>
      <w:r>
        <w:rPr>
          <w:rFonts w:hint="eastAsia"/>
        </w:rPr>
        <w:t>部下的有出路。对“下”的干部，要在其职务调整后及时进行“减压谈话”。同时，设定</w:t>
      </w:r>
      <w:r>
        <w:t>1—2</w:t>
      </w:r>
      <w:r>
        <w:t>年考验期，采取结对帮带、教育培训、定岗考验等关爱举措，帮助干部转变作风、提升能力。考验期满后，经考核转为</w:t>
      </w:r>
      <w:r>
        <w:t>“</w:t>
      </w:r>
      <w:r>
        <w:t>二星</w:t>
      </w:r>
      <w:r>
        <w:t>”</w:t>
      </w:r>
      <w:r>
        <w:t>以上的，</w:t>
      </w:r>
      <w:r>
        <w:t>“</w:t>
      </w:r>
      <w:r>
        <w:t>暂任式</w:t>
      </w:r>
      <w:r>
        <w:t>”</w:t>
      </w:r>
      <w:r>
        <w:t>调整干部视情恢复原职，</w:t>
      </w:r>
      <w:r>
        <w:t xml:space="preserve"> “</w:t>
      </w:r>
      <w:r>
        <w:t>惩戒式</w:t>
      </w:r>
      <w:r>
        <w:t>”</w:t>
      </w:r>
      <w:r>
        <w:t>调整干部适时重新启用。</w:t>
      </w:r>
    </w:p>
    <w:p w:rsidR="00D95454" w:rsidRDefault="00D95454" w:rsidP="00D95454">
      <w:pPr>
        <w:ind w:firstLineChars="200" w:firstLine="420"/>
      </w:pPr>
      <w:r>
        <w:rPr>
          <w:rFonts w:hint="eastAsia"/>
        </w:rPr>
        <w:t>二、聚焦新部署新定位，着力提升党建引领发展的组织力</w:t>
      </w:r>
    </w:p>
    <w:p w:rsidR="00D95454" w:rsidRDefault="00D95454" w:rsidP="00D95454">
      <w:pPr>
        <w:ind w:firstLineChars="200" w:firstLine="420"/>
      </w:pPr>
      <w:r>
        <w:rPr>
          <w:rFonts w:hint="eastAsia"/>
        </w:rPr>
        <w:t>要以提升组织力为重点，突出政治功能，坚持问题导向，强化“六个基本”，推动基层党建全面进步全面过硬。一是强化政治领导“掌好舵”。把党支部建设作为最重要的基本建设，启动实施党支部提质工程，推动支部书记培训全覆盖、支部组织生活全覆盖、支部活动全覆盖。要实施千名支书双提升工程，开设党性教育大课堂，开展上好微党课、讲好微故事、交流微感悟、组织微行动、选树微典型等红色传承“五微”活动，不断提升思想凝聚力、政治引领力。要严肃党内政治生活，从严规范支部组织生活制度，强化党员干部基本责任。要开展红色文化“四进”活动，推动红色文化进乡村、进社区、进企业、进机关，使党的形象处处可见、党的声音时时传递。要强化党组织抓党建的政治责任，采取季度巡查、随机检查、重点抽查等方式，加大基层党建常态巡查力度，对履职不到位、工作落实不力的党组织实行重点管理，压紧压实党建责任。这个月初，我们启动了全面从严治党基层党建专项检查工作，希望各级党组织高度重视，对照要求，认真开展自查自纠。同时，要增强党组织书记抓党建的使命感，着力推进使命感形象打造、教育培训、考核评价、鼓励激励等“四个体系”建设。二是扩大组织覆盖“织密网”。要实行支部建在田头，把支部建设贯穿于家庭农场等农业产业链上，努力实现有形有效覆盖。要开展“五治”转化行动，通过配强班子治软、发展经济治穷、改进作风治懒、维护稳定治乱、严惩腐败治贪，持续整顿软弱后进党组织，着力解决弱化虚化边缘化问题。要推进社区党建阵地提档升级，依托“城市之家”，建好社区党建服务阵地，开展社区管理服务</w:t>
      </w:r>
      <w:r>
        <w:t>VI</w:t>
      </w:r>
      <w:r>
        <w:t>建设，促进党组织功能更好发挥。要推行非公企业党组织分档管理，按照示范型、成长型、起步型动态提升，促进企业党组织充分发挥作用。三是凝聚群众力量</w:t>
      </w:r>
      <w:r>
        <w:t>“</w:t>
      </w:r>
      <w:r>
        <w:t>握成拳</w:t>
      </w:r>
      <w:r>
        <w:t>”</w:t>
      </w:r>
      <w:r>
        <w:t>。要创新融入式教育方法，用群众喜闻乐见的形式广泛开展思想教育，引导群众听党</w:t>
      </w:r>
      <w:r>
        <w:rPr>
          <w:rFonts w:hint="eastAsia"/>
        </w:rPr>
        <w:t>话、跟党走。要完善党员干部联系服务群众常态化机制，推行“五个一”工作法，通过一人联百户、一卡连民心、一表征民意、一本记民情、一账惠民生，实现服务群众零距离。要继续推动“党建</w:t>
      </w:r>
      <w:r>
        <w:t>+”</w:t>
      </w:r>
      <w:r>
        <w:t>服务资源下沉扎根，进一步整合县乡村三级服务资源，推动人往基层走、钱往基层投、政策往基层倾斜。要坚持项目化推进，用好经济薄弱村和城市社区为民服务专项资金，确保用在实处取得实效。要打造城市社区</w:t>
      </w:r>
      <w:r>
        <w:t>“</w:t>
      </w:r>
      <w:r>
        <w:t>红网格</w:t>
      </w:r>
      <w:r>
        <w:t>”</w:t>
      </w:r>
      <w:r>
        <w:t>，坚持将支部建在网格、力量下沉网格、资源汇聚网格、活动融入网格，推动党建工作与网格深度融合，引领社区治理与为民服务有效整合。四是推动改革发</w:t>
      </w:r>
      <w:r>
        <w:rPr>
          <w:rFonts w:hint="eastAsia"/>
        </w:rPr>
        <w:t>展“拉紧帆”。要深入推进党建生态富民行动，深化支书领头调结构、支书带头送岗位、支书牵头抓生态活动，把“绿水青山”变成“金山银山”，助力生态经济示范区建设。要启动党建引领乡村振兴百千万行动，年内打造</w:t>
      </w:r>
      <w:r>
        <w:t>100</w:t>
      </w:r>
      <w:r>
        <w:t>个红色发展龙头、兴办</w:t>
      </w:r>
      <w:r>
        <w:t>1000</w:t>
      </w:r>
      <w:r>
        <w:t>件红色发展项目、选育</w:t>
      </w:r>
      <w:r>
        <w:t>10000</w:t>
      </w:r>
      <w:r>
        <w:t>名红色发展力量，助力乡村发展振兴。要实施远教服务功能提升计划，分类打造远教服务基地，深入开展</w:t>
      </w:r>
      <w:r>
        <w:t>“</w:t>
      </w:r>
      <w:r>
        <w:t>送文化、送岗位、送信息、送服务</w:t>
      </w:r>
      <w:r>
        <w:t>”</w:t>
      </w:r>
      <w:r>
        <w:t>活动，全面提升远教服务水平。要实施抓党建促基层治理</w:t>
      </w:r>
      <w:r>
        <w:t>“</w:t>
      </w:r>
      <w:r>
        <w:t>五小</w:t>
      </w:r>
      <w:r>
        <w:t>”</w:t>
      </w:r>
      <w:r>
        <w:t>工程，建好用好小村公开栏、小村监事会、小村质询会、小村微权力、小村公</w:t>
      </w:r>
      <w:r>
        <w:rPr>
          <w:rFonts w:hint="eastAsia"/>
        </w:rPr>
        <w:t>约，促进乡村和谐善治。五是锻造骨干队伍“扛大旗”。要加强基层党组织带头人队伍建设，深化村书记“双重管理”，推行任前适岗能力测试制度，从严把好选任关；并为</w:t>
      </w:r>
      <w:r>
        <w:t>58</w:t>
      </w:r>
      <w:r>
        <w:t>个经济薄弱村选聘</w:t>
      </w:r>
      <w:r>
        <w:t>“</w:t>
      </w:r>
      <w:r>
        <w:t>乡贤书记</w:t>
      </w:r>
      <w:r>
        <w:t>”</w:t>
      </w:r>
      <w:r>
        <w:t>，助力脱贫攻坚。要聚焦生态富民，实施村书记提质工程，县乡联动持续举办</w:t>
      </w:r>
      <w:r>
        <w:t>“</w:t>
      </w:r>
      <w:r>
        <w:t>富民论坛</w:t>
      </w:r>
      <w:r>
        <w:t>”</w:t>
      </w:r>
      <w:r>
        <w:t>，增强富民本领。要实施大学生村官</w:t>
      </w:r>
      <w:r>
        <w:t>“</w:t>
      </w:r>
      <w:r>
        <w:t>品牌计划</w:t>
      </w:r>
      <w:r>
        <w:t>”</w:t>
      </w:r>
      <w:r>
        <w:t>，助力创业发展走在前。要探索乡村振兴新村干分类培养模式，按照绿色发展先锋、本土优秀企业家、红色电商达人、</w:t>
      </w:r>
      <w:r>
        <w:t>“</w:t>
      </w:r>
      <w:r>
        <w:t>双强型</w:t>
      </w:r>
      <w:r>
        <w:t>”</w:t>
      </w:r>
      <w:r>
        <w:t>村干部分类施策，年内培育富民典型</w:t>
      </w:r>
      <w:r>
        <w:t>100</w:t>
      </w:r>
      <w:r>
        <w:t>人。要实施非公企业党建</w:t>
      </w:r>
      <w:r>
        <w:t>“</w:t>
      </w:r>
      <w:r>
        <w:t>书记项目</w:t>
      </w:r>
      <w:r>
        <w:t>”</w:t>
      </w:r>
      <w:r>
        <w:t>，建立红色</w:t>
      </w:r>
      <w:r>
        <w:t>CEO</w:t>
      </w:r>
      <w:r>
        <w:t>薪</w:t>
      </w:r>
      <w:r>
        <w:rPr>
          <w:rFonts w:hint="eastAsia"/>
        </w:rPr>
        <w:t>酬激励机制，激发非公党组织书记活力。要锤炼先进的基层党员队伍，加强发展党员结构调控，精准制定“</w:t>
      </w:r>
      <w:r>
        <w:t>3+2”</w:t>
      </w:r>
      <w:r>
        <w:t>培养计划，优化党员队伍结构。要建立党员分类关爱机制，聚焦优秀党员激励培养、老党员医疗护理、困难党员生活关爱、创业党员金融扶持、流动党员跟踪关怀，开展红先锋、红康护、红安险、红创贷、红驿家等</w:t>
      </w:r>
      <w:r>
        <w:t>“</w:t>
      </w:r>
      <w:r>
        <w:t>五红</w:t>
      </w:r>
      <w:r>
        <w:t>”</w:t>
      </w:r>
      <w:r>
        <w:t>关爱行动，彰显党组织关怀温暖。</w:t>
      </w:r>
    </w:p>
    <w:p w:rsidR="00D95454" w:rsidRDefault="00D95454" w:rsidP="00D95454">
      <w:pPr>
        <w:ind w:firstLineChars="200" w:firstLine="420"/>
      </w:pPr>
      <w:r>
        <w:rPr>
          <w:rFonts w:hint="eastAsia"/>
        </w:rPr>
        <w:t>三、聚焦新事业新需求，着力提升人才服务发展的贡献力</w:t>
      </w:r>
    </w:p>
    <w:p w:rsidR="00D95454" w:rsidRDefault="00D95454" w:rsidP="00D95454">
      <w:pPr>
        <w:ind w:firstLineChars="200" w:firstLine="420"/>
      </w:pPr>
      <w:r>
        <w:rPr>
          <w:rFonts w:hint="eastAsia"/>
        </w:rPr>
        <w:t>要持续推进“泗水英才”三年行动计划，立足生态经济示范区建设需求，深入实施人才“深蓝工程”，充分发挥人才在发展中的引领、支撑和助推作用。一是实施“领航计划”，推动新兴产业多起来。要催生新兴产业发展，汇聚人才办、项目单位、科技镇长团、园区“四方优势”，整合人才资金、项目资金及厂房用地，集成对智能制造、纳米材料、云计算、物联网等新兴产业类项目支持，助力新兴产业逐步发展壮大。要推动新兴企业落户，深入开展百家企业进名校、百名专家进企业、百名学子进泗阳“三百三进”活动，通过以才荐才、以商引才、载体聚才等方式，鼓励更多人才通过独资办企、与本地企业合资办企、注资现有企业等“三资联动”形式到泗投资创业。全年要引进创业类国家“千人计划”“万人计划”等领军人才项目</w:t>
      </w:r>
      <w:r>
        <w:t>3</w:t>
      </w:r>
      <w:r>
        <w:t>个，其中新兴产业类企业</w:t>
      </w:r>
      <w:r>
        <w:t>2</w:t>
      </w:r>
      <w:r>
        <w:t>个、入选创业类</w:t>
      </w:r>
      <w:r>
        <w:t>“</w:t>
      </w:r>
      <w:r>
        <w:t>双创人才</w:t>
      </w:r>
      <w:r>
        <w:t>”1</w:t>
      </w:r>
      <w:r>
        <w:t>个。要促进企业业态更新，通过评选</w:t>
      </w:r>
      <w:r>
        <w:t>“</w:t>
      </w:r>
      <w:r>
        <w:t>重才示范企业</w:t>
      </w:r>
      <w:r>
        <w:t>”</w:t>
      </w:r>
      <w:r>
        <w:t>、奖励</w:t>
      </w:r>
      <w:r>
        <w:t>“</w:t>
      </w:r>
      <w:r>
        <w:t>爱才企业家</w:t>
      </w:r>
      <w:r>
        <w:t>”</w:t>
      </w:r>
      <w:r>
        <w:t>，激励企业家通过高薪或技术变股份等方式，引进一批能够促进产品更新换代、企业业态提升的高层次人才，并通过</w:t>
      </w:r>
      <w:r>
        <w:t>“</w:t>
      </w:r>
      <w:r>
        <w:t>三方会审</w:t>
      </w:r>
      <w:r>
        <w:t>”</w:t>
      </w:r>
      <w:r>
        <w:t>提升人才项目申报成功率，全年要培育申报省</w:t>
      </w:r>
      <w:r>
        <w:t>“</w:t>
      </w:r>
      <w:r>
        <w:t>双创团队</w:t>
      </w:r>
      <w:r>
        <w:t>”1</w:t>
      </w:r>
      <w:r>
        <w:t>个、</w:t>
      </w:r>
      <w:r>
        <w:t>“</w:t>
      </w:r>
      <w:r>
        <w:t>双创计划</w:t>
      </w:r>
      <w:r>
        <w:t>”</w:t>
      </w:r>
      <w:r>
        <w:t>人才</w:t>
      </w:r>
      <w:r>
        <w:t>10</w:t>
      </w:r>
      <w:r>
        <w:t>名，推动新增国家高新技术企业</w:t>
      </w:r>
      <w:r>
        <w:t>10</w:t>
      </w:r>
      <w:r>
        <w:t>家以上。二是开启</w:t>
      </w:r>
      <w:r>
        <w:t>“</w:t>
      </w:r>
      <w:r>
        <w:t>深航征程</w:t>
      </w:r>
      <w:r>
        <w:t>”</w:t>
      </w:r>
      <w:r>
        <w:rPr>
          <w:rFonts w:hint="eastAsia"/>
        </w:rPr>
        <w:t>，推动主导产业高起来。要发挥产业提档智囊作用，聚焦四大主导产业，绘制人才招引“地形图”，通过峰会谈、活动引、项目选等方式，选出与主导产业联系紧密的精英人才，邀请到泗阳挂职科技镇长团成员。发挥科技镇长团成员产业方向清、专业知识精、企业情况熟等优势，编印主导产业、重点企业发展“锦囊妙计</w:t>
      </w:r>
      <w:r>
        <w:t>72</w:t>
      </w:r>
      <w:r>
        <w:t>策</w:t>
      </w:r>
      <w:r>
        <w:t>”</w:t>
      </w:r>
      <w:r>
        <w:t>，为主导产业向中高端迈进提供智力支撑。要发挥技术升级支撑作用，依托</w:t>
      </w:r>
      <w:r>
        <w:t>“</w:t>
      </w:r>
      <w:r>
        <w:t>四大产业指挥部</w:t>
      </w:r>
      <w:r>
        <w:t>”</w:t>
      </w:r>
      <w:r>
        <w:t>，通过签订战略合作联盟、设立离岸孵化器等方式，建立与东华大学、江南大学等高校的全面合作关系。定期征集企业人才技术需求，编印技术升级</w:t>
      </w:r>
      <w:r>
        <w:t>“</w:t>
      </w:r>
      <w:r>
        <w:t>云数据</w:t>
      </w:r>
      <w:r>
        <w:rPr>
          <w:rFonts w:hint="eastAsia"/>
        </w:rPr>
        <w:t>”，推动企业与人才合作交流常态化、实质化，实现成果共用、风险共担、利益共享。要发挥企业发展保障作用，依托教育局、职教学校、共青团、人社局“四大主体”，绘制泗阳籍名校优生“分布图”和职教学生就业意向“走势线”，通过观摩座谈、实习实践、定向招聘等方式，加大技术技能人才招引，实现本科以上人才回流率达</w:t>
      </w:r>
      <w:r>
        <w:t>30%</w:t>
      </w:r>
      <w:r>
        <w:t>以上，职教学生本地就业率达</w:t>
      </w:r>
      <w:r>
        <w:t>80%</w:t>
      </w:r>
      <w:r>
        <w:t>以上。三是开展</w:t>
      </w:r>
      <w:r>
        <w:t>“</w:t>
      </w:r>
      <w:r>
        <w:t>护航行动</w:t>
      </w:r>
      <w:r>
        <w:t>”</w:t>
      </w:r>
      <w:r>
        <w:t>，推动富民产业壮起来。要挂牌</w:t>
      </w:r>
      <w:r>
        <w:t>“</w:t>
      </w:r>
      <w:r>
        <w:t>工匠名师工作室</w:t>
      </w:r>
      <w:r>
        <w:t>”</w:t>
      </w:r>
      <w:r>
        <w:t>，选出具有泗阳地域特色的手工业及特色农业类</w:t>
      </w:r>
      <w:r>
        <w:t>“</w:t>
      </w:r>
      <w:r>
        <w:t>技能标兵</w:t>
      </w:r>
      <w:r>
        <w:t>”</w:t>
      </w:r>
      <w:r>
        <w:t>，推荐参加各类技能大赛，展示风采、赢得尊重，并通过</w:t>
      </w:r>
      <w:r>
        <w:t>“</w:t>
      </w:r>
      <w:r>
        <w:t>传</w:t>
      </w:r>
      <w:r>
        <w:rPr>
          <w:rFonts w:hint="eastAsia"/>
        </w:rPr>
        <w:t>帮带”开展技艺传承，培养更多“能工巧匠”。要建设乡土人才“绿色银行”，对成子湖青虾养殖、桃果种植以及食用菌栽培等方面的“土专家”“田秀才”，在给予资金补贴的同时，将其纳入“人才贷”业务范围，助推项目发展壮大。要开设乡土人才“智力超市”，排定“拔尖乡土人才”特长菜单，定期发布政策信息及各类市场行情，着力培育乡土人才示范项目，带动更多群众增收致富。</w:t>
      </w:r>
    </w:p>
    <w:p w:rsidR="00D95454" w:rsidRDefault="00D95454" w:rsidP="00D95454">
      <w:pPr>
        <w:ind w:firstLineChars="200" w:firstLine="420"/>
      </w:pPr>
      <w:r>
        <w:rPr>
          <w:rFonts w:hint="eastAsia"/>
        </w:rPr>
        <w:t>四、聚焦新使命新担当，着力提升组工保障发展的服务力</w:t>
      </w:r>
    </w:p>
    <w:p w:rsidR="00D95454" w:rsidRDefault="00D95454" w:rsidP="00D95454">
      <w:pPr>
        <w:ind w:firstLineChars="200" w:firstLine="420"/>
      </w:pPr>
      <w:r>
        <w:rPr>
          <w:rFonts w:hint="eastAsia"/>
        </w:rPr>
        <w:t>要紧紧围绕新时代党的建设、新时期泗阳发展赋予组织工作的新使命、新目标，进一步强化使命担当，切实增强“高低远近”意识（坚持高站位、高标准，保持低姿态、接地气，注重看长远、管长远，始终贴近党员、贴近干部、贴近人才），坚持坐得住（耐得住寂寞）、站得稳（禁受住各种诱惑和不良风气侵蚀）、跑得快（雷厉风行，马上办，落实快）、跳得高（工作上水平），推动组工干部“标准像”展现“新颜值”。一是让“赤诚心”更红。组织工作讲政治、组工干部讲政治，最为核心的就是要有一颗对党忠诚的心，我们必须要把政治建设放在第一位，把对党忠诚作为最根本的党性要求。要带头开展“不忘初心、牢记使命”主题教育，通过邀请专家解读十九大精神、举行专题研讨、参观党性教育基地、观看红色影视作品、举办主题演讲比赛等，着力增强组工干部全面贯彻落实十九大精神的思想自觉和行动自觉。要着力推进组织部门“家”文化建设，开展组织部门“家风”提炼行动，着力锻造过硬“家风”；健全完善内控管理制度，定期开展监督检查，推动“家规”执行更严；开展组工干部户外拓展训练和“家庭日”联谊等活动，分批落实“年休假”制度，着力营造浓厚“家味”。二是让“铁肩膀”更硬。要开展“我是一名公道正派的组工干部”主题征文活动，推动组工干部增强自我价值认同，着力提升不怕得罪人、不当老好人的思想境界。要设立组织部门“开放日”，定期邀请社会各界代表走进组织部门，了解组工干部按原则、按政策、按规矩办事情况，通过信息公开增强社会认同。要设立“夙兴夜寐、激情工作”展示窗，依托电子显示屏等媒介，动态展示组工干部工作状态、工作成效，不断彰显组工干部当好棋子、石子和梯子的鲜明品格。三是让“铜齿牙”更利。要编制组工干部“口袋书”，系统搜集习近平关于党的建设和组织工作的重要论述，全面整理组工业务政策，为提升组工干部专业化水平提供实用工具。要实施组工干部“多面手”培养计划，开展“每周推稿”活动，丰富“每周一学”内容，拓展“组工讲坛”形式，定期组织经济社会发展观摩，推动组工干部“一专多能”。要优化重点工作项目化推进机制，健全完善日动态、周汇报、月总结、季评比、半年述职制度，开展“月度之星”“季度最佳科室”“年度创优品牌”等评选活动，不断提升组织工作成效和水平。四是让“飞毛腿”更快。要持续开展“三访三送”大走访活动（访干部送关心、访党员送关爱、访人才送关怀），经常性、近距离、有原则地接触干部、党员和人才，注意倾听不同意见，切实增强服务意识。要常态开展季度大调研活动，大兴调查研究之风，注重发现第一线问题、掌握第一手资料，求真务实推动化解矛盾、破解难题，持续创新工作、创造品牌。</w:t>
      </w:r>
    </w:p>
    <w:p w:rsidR="00D95454" w:rsidRDefault="00D95454" w:rsidP="00D95454">
      <w:pPr>
        <w:ind w:firstLineChars="200" w:firstLine="420"/>
      </w:pPr>
      <w:r>
        <w:rPr>
          <w:rFonts w:hint="eastAsia"/>
        </w:rPr>
        <w:t>同志们，身处新时代，担当新使命，组织部门和组工干部既倍感自豪，也责任重大。总书记在今年的新年贺词中强调，“幸福都是奋斗出来的”；同样，事业也是奋斗出来的。让我们重整行装再出发，不忘初心、牢记使命，夙兴夜寐、激情工作，同心奋力前行、争先奋勇突破，努力在新时代焕发新气象、展现新作为，为谱写泗阳高质量发展的新篇章提供坚强组织保证！</w:t>
      </w:r>
    </w:p>
    <w:p w:rsidR="00D95454" w:rsidRDefault="00D95454" w:rsidP="00D95454">
      <w:pPr>
        <w:ind w:firstLineChars="200" w:firstLine="420"/>
        <w:rPr>
          <w:rFonts w:hint="eastAsia"/>
        </w:rPr>
      </w:pPr>
      <w:r>
        <w:rPr>
          <w:rFonts w:hint="eastAsia"/>
        </w:rPr>
        <w:t>后天就是除夕了，我在这里也向大家拜个早年。祝大家新年快乐、身体健康、阖家幸福、万事如意！</w:t>
      </w:r>
    </w:p>
    <w:p w:rsidR="00D95454" w:rsidRDefault="00D95454" w:rsidP="00BC5698">
      <w:pPr>
        <w:jc w:val="right"/>
        <w:rPr>
          <w:rFonts w:hint="eastAsia"/>
        </w:rPr>
      </w:pPr>
      <w:r w:rsidRPr="00BC5698">
        <w:rPr>
          <w:rFonts w:hint="eastAsia"/>
        </w:rPr>
        <w:t>中共泗阳县委组织部</w:t>
      </w:r>
    </w:p>
    <w:p w:rsidR="00D95454" w:rsidRDefault="00D95454" w:rsidP="00DE5C03">
      <w:pPr>
        <w:sectPr w:rsidR="00D95454" w:rsidSect="00DE5C03">
          <w:type w:val="continuous"/>
          <w:pgSz w:w="11906" w:h="16838" w:code="9"/>
          <w:pgMar w:top="1644" w:right="1236" w:bottom="1418" w:left="1814" w:header="851" w:footer="907" w:gutter="0"/>
          <w:pgNumType w:start="1"/>
          <w:cols w:space="425"/>
          <w:docGrid w:type="lines" w:linePitch="341" w:charSpace="2373"/>
        </w:sectPr>
      </w:pPr>
    </w:p>
    <w:p w:rsidR="00E675E3" w:rsidRDefault="00E675E3"/>
    <w:sectPr w:rsidR="00E675E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95454"/>
    <w:rsid w:val="00D95454"/>
    <w:rsid w:val="00E675E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9545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9545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1577</Words>
  <Characters>8995</Characters>
  <Application>Microsoft Office Word</Application>
  <DocSecurity>0</DocSecurity>
  <Lines>74</Lines>
  <Paragraphs>21</Paragraphs>
  <ScaleCrop>false</ScaleCrop>
  <Company/>
  <LinksUpToDate>false</LinksUpToDate>
  <CharactersWithSpaces>10551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2022-06-20T08:13:00Z</dcterms:created>
</cp:coreProperties>
</file>