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CAC" w:rsidRDefault="00342CAC">
      <w:pPr>
        <w:pStyle w:val="1"/>
      </w:pPr>
      <w:bookmarkStart w:id="0" w:name="_Toc31428"/>
      <w:bookmarkStart w:id="1" w:name="_Toc104304528"/>
      <w:r>
        <w:rPr>
          <w:rFonts w:hint="eastAsia"/>
        </w:rPr>
        <w:t>学习习近平总书记七一重要讲话心得体会</w:t>
      </w:r>
      <w:bookmarkEnd w:id="0"/>
      <w:bookmarkEnd w:id="1"/>
    </w:p>
    <w:p w:rsidR="00342CAC" w:rsidRDefault="00342CAC">
      <w:pPr>
        <w:ind w:firstLine="420"/>
      </w:pPr>
      <w:r>
        <w:rPr>
          <w:rFonts w:hint="eastAsia"/>
        </w:rPr>
        <w:t>周杏连</w:t>
      </w:r>
    </w:p>
    <w:p w:rsidR="00342CAC" w:rsidRDefault="00342CAC">
      <w:pPr>
        <w:ind w:firstLine="420"/>
      </w:pPr>
      <w:r>
        <w:rPr>
          <w:rFonts w:hint="eastAsia"/>
        </w:rPr>
        <w:t>7</w:t>
      </w:r>
      <w:r>
        <w:rPr>
          <w:rFonts w:hint="eastAsia"/>
        </w:rPr>
        <w:t>月</w:t>
      </w:r>
      <w:r>
        <w:rPr>
          <w:rFonts w:hint="eastAsia"/>
        </w:rPr>
        <w:t>1</w:t>
      </w:r>
      <w:r>
        <w:rPr>
          <w:rFonts w:hint="eastAsia"/>
        </w:rPr>
        <w:t>日上午，庆祝中国共产党成立</w:t>
      </w:r>
      <w:r>
        <w:rPr>
          <w:rFonts w:hint="eastAsia"/>
        </w:rPr>
        <w:t>100</w:t>
      </w:r>
      <w:r>
        <w:rPr>
          <w:rFonts w:hint="eastAsia"/>
        </w:rPr>
        <w:t>周年大会在北京天安门广场隆重举行。中共中央总书记、国家主席、中央军委主席习近平发表重要讲话。习总书记的讲话铿锵有力、掷地有声，让人热血沸腾、心潮澎湃，体现了中国共产党人坚定的政治信仰、勇敢的责任担当，发人深思、令人鼓舞、催人奋进。深学细读后我有以下三点感悟：</w:t>
      </w:r>
    </w:p>
    <w:p w:rsidR="00342CAC" w:rsidRDefault="00342CAC">
      <w:pPr>
        <w:ind w:firstLine="420"/>
      </w:pPr>
      <w:r>
        <w:rPr>
          <w:rFonts w:hint="eastAsia"/>
        </w:rPr>
        <w:t>一、百年初心历久弥坚。习近平总书记在讲话中系统回顾了建党百年来的艰辛历程、苦苦探索，高度赞扬了中国共产党百年来开辟的伟大道路、创造的伟大事业、取得的伟大成就，首次提出了“坚持真理、坚守理想，践行初心、担当使命，不怕牺牲、英勇斗争，对党忠诚、不负人民”的伟大建党精神，再一次丰富了中国共产党人的精神谱系。我们要坚决把思想和行动统一到习近平总书记重要讲话精神上来，始终不渝坚持中国共产党领导，不断增强“四个意识”、坚定“四个自信”、做到“两个维护”，学习好、宣传好、践行好伟大建党精神，从中汲取不竭的前进动力。</w:t>
      </w:r>
    </w:p>
    <w:p w:rsidR="00342CAC" w:rsidRDefault="00342CAC">
      <w:pPr>
        <w:ind w:firstLine="420"/>
      </w:pPr>
      <w:r>
        <w:rPr>
          <w:rFonts w:hint="eastAsia"/>
        </w:rPr>
        <w:t>二、百年征程波澜壮阔。习近平总书记在讲话中指出，以史为鉴，开创未来。中国共产党的百年历史，包含着中国共产党与各民主党派同心同行的团结奋斗史。我们要以学习习近平总书记七一讲话重要精神为契机，紧密结合“百年荣光·照我前行”主题教育活动，深入开展“大学习、大调研、大讨论”活动，推动党史学习教育往心里去、往深处走、往实处落，带领全市社员学习好党史社史、传承好红色基因、践行好初心使命，以时不我待的紧迫感，把心思和精力集中到履职上来，将学习成果转化为推动工作的实际成效。</w:t>
      </w:r>
    </w:p>
    <w:p w:rsidR="00342CAC" w:rsidRDefault="00342CAC">
      <w:pPr>
        <w:ind w:firstLine="420"/>
      </w:pPr>
      <w:r>
        <w:rPr>
          <w:rFonts w:hint="eastAsia"/>
        </w:rPr>
        <w:t>三、百年目标使命光荣。习近平总书记在讲话中郑重宣布在中华大地上全面建成了小康社会，这是中国共产党向人民、向历史兑现第一个百年奋斗目标的庄严宣告。面对第二个百年奋斗目标，走在新的赶考之路上，我们要践行“三好”要求，提高“五种能力”，时刻与中国共产党想在一起、站在一起、干在一起，努力寻求最大公约数、画出最大同心圆。立足中心大局，积极担当作为，将党委政府中心工作和人民群众“急难愁盼”问题作为参政议政的主攻方向，发挥特色优势，提出更多高起点、高质量、高水平的意见建议，助力经济社会高质量跨越式发展，不负重任、不负使命。</w:t>
      </w:r>
    </w:p>
    <w:p w:rsidR="00342CAC" w:rsidRDefault="00342CAC">
      <w:pPr>
        <w:ind w:firstLine="420"/>
      </w:pPr>
      <w:r>
        <w:rPr>
          <w:rFonts w:hint="eastAsia"/>
        </w:rPr>
        <w:t>作为中国共产党领导的中国特色社会主义参政党，九三学社九江市委员会将把学习习近平总书记七一重要讲话精神作为当前和今后一个时期的重要政治任务，深入学习、认真领会，不断夯实共同思想政治基础，不断加强自身建设，努力建设成为政治坚定、组织坚实、履职有力、作风优良、制度健全的参政党市级组织，在中国共产党的领导下为实现中华民族伟大复兴而不懈努力。</w:t>
      </w:r>
      <w:r>
        <w:rPr>
          <w:rFonts w:hint="eastAsia"/>
        </w:rPr>
        <w:t>(</w:t>
      </w:r>
      <w:r>
        <w:rPr>
          <w:rFonts w:hint="eastAsia"/>
        </w:rPr>
        <w:t>九三学社九江市委员会主委</w:t>
      </w:r>
      <w:r>
        <w:rPr>
          <w:rFonts w:hint="eastAsia"/>
        </w:rPr>
        <w:t xml:space="preserve"> )</w:t>
      </w:r>
    </w:p>
    <w:p w:rsidR="00342CAC" w:rsidRDefault="00342CAC">
      <w:pPr>
        <w:ind w:firstLine="420"/>
        <w:jc w:val="right"/>
      </w:pPr>
      <w:r>
        <w:rPr>
          <w:rFonts w:hint="eastAsia"/>
        </w:rPr>
        <w:t>九三学社</w:t>
      </w:r>
      <w:r>
        <w:rPr>
          <w:rFonts w:hint="eastAsia"/>
        </w:rPr>
        <w:t>2021-07-11</w:t>
      </w:r>
    </w:p>
    <w:p w:rsidR="00342CAC" w:rsidRDefault="00342CAC" w:rsidP="00E07015">
      <w:pPr>
        <w:sectPr w:rsidR="00342CAC" w:rsidSect="003D7A61">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C86ECB" w:rsidRDefault="00C86ECB"/>
    <w:sectPr w:rsidR="00C86E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61" w:rsidRDefault="00C86ECB">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61" w:rsidRDefault="00C86ECB">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5</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61" w:rsidRDefault="00C86ECB">
    <w:pPr>
      <w:pStyle w:val="a4"/>
      <w:tabs>
        <w:tab w:val="clear" w:pos="8306"/>
        <w:tab w:val="right" w:pos="9061"/>
      </w:tabs>
    </w:pPr>
    <w:r>
      <w:rPr>
        <w:rFonts w:hint="eastAsia"/>
      </w:rPr>
      <w:t>丽人剪报</w:t>
    </w:r>
    <w:r>
      <w:tab/>
    </w:r>
    <w:r>
      <w:rPr>
        <w:rFonts w:hint="eastAsia"/>
      </w:rPr>
      <w:t xml:space="preserve">                       </w:t>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61" w:rsidRDefault="00C86ECB">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2CAC"/>
    <w:rsid w:val="00342CAC"/>
    <w:rsid w:val="00C86E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42CA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42CAC"/>
    <w:rPr>
      <w:rFonts w:ascii="黑体" w:eastAsia="黑体" w:hAnsi="宋体" w:cs="Times New Roman"/>
      <w:b/>
      <w:kern w:val="36"/>
      <w:sz w:val="32"/>
      <w:szCs w:val="32"/>
    </w:rPr>
  </w:style>
  <w:style w:type="paragraph" w:styleId="a3">
    <w:name w:val="footer"/>
    <w:basedOn w:val="a"/>
    <w:link w:val="Char"/>
    <w:qFormat/>
    <w:rsid w:val="00342CAC"/>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342CAC"/>
    <w:rPr>
      <w:rFonts w:ascii="宋体" w:eastAsia="宋体" w:hAnsi="宋体" w:cs="Times New Roman"/>
      <w:b/>
      <w:bCs/>
      <w:i/>
      <w:kern w:val="36"/>
      <w:sz w:val="24"/>
      <w:szCs w:val="18"/>
    </w:rPr>
  </w:style>
  <w:style w:type="paragraph" w:styleId="a4">
    <w:name w:val="header"/>
    <w:basedOn w:val="a"/>
    <w:link w:val="Char0"/>
    <w:qFormat/>
    <w:rsid w:val="00342CAC"/>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342CAC"/>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950</Characters>
  <Application>Microsoft Office Word</Application>
  <DocSecurity>0</DocSecurity>
  <Lines>7</Lines>
  <Paragraphs>2</Paragraphs>
  <ScaleCrop>false</ScaleCrop>
  <Company>Win10NeT.COM</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2022-05-24T09:09:00Z</dcterms:created>
</cp:coreProperties>
</file>