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B1D" w:rsidRDefault="00293B1D" w:rsidP="00205830">
      <w:pPr>
        <w:pStyle w:val="1"/>
        <w:rPr>
          <w:rFonts w:hint="eastAsia"/>
        </w:rPr>
      </w:pPr>
      <w:r w:rsidRPr="00DC5EBB">
        <w:rPr>
          <w:rFonts w:hint="eastAsia"/>
        </w:rPr>
        <w:t>大荔县市容环境卫生现状及原因调查</w:t>
      </w:r>
    </w:p>
    <w:p w:rsidR="00293B1D" w:rsidRDefault="00293B1D" w:rsidP="00293B1D">
      <w:pPr>
        <w:ind w:firstLineChars="200" w:firstLine="420"/>
      </w:pPr>
      <w:r>
        <w:rPr>
          <w:rFonts w:hint="eastAsia"/>
        </w:rPr>
        <w:t>摘要：通过调查发现陕西省渭南市大荔县市容环境存在如环卫工人老龄化严重、违规占道严重、城市牛皮癣屡禁不止、部分区域地面卫生差等</w:t>
      </w:r>
      <w:r>
        <w:t>8</w:t>
      </w:r>
      <w:r>
        <w:t>个方面问题，主要原因包括：城市管理体制没有理顺、城市管理机制不完善、思想认识不到位，重视程度不高、宣传教育不到位，市民素质不高、投入不到位，设施不配套、资金链短缺，待遇不高。</w:t>
      </w:r>
    </w:p>
    <w:p w:rsidR="00293B1D" w:rsidRDefault="00293B1D" w:rsidP="00293B1D">
      <w:pPr>
        <w:ind w:firstLineChars="200" w:firstLine="420"/>
      </w:pPr>
      <w:r>
        <w:rPr>
          <w:rFonts w:hint="eastAsia"/>
        </w:rPr>
        <w:t>关键词：市容环境；卫生现状；调查</w:t>
      </w:r>
    </w:p>
    <w:p w:rsidR="00293B1D" w:rsidRDefault="00293B1D" w:rsidP="00293B1D">
      <w:pPr>
        <w:ind w:firstLineChars="200" w:firstLine="420"/>
      </w:pPr>
      <w:r>
        <w:rPr>
          <w:rFonts w:hint="eastAsia"/>
        </w:rPr>
        <w:t>一、大荔县市容环境卫生现状</w:t>
      </w:r>
    </w:p>
    <w:p w:rsidR="00293B1D" w:rsidRDefault="00293B1D" w:rsidP="00293B1D">
      <w:pPr>
        <w:ind w:firstLineChars="200" w:firstLine="420"/>
      </w:pPr>
      <w:r>
        <w:rPr>
          <w:rFonts w:hint="eastAsia"/>
        </w:rPr>
        <w:t>城市环境卫生状况不仅代表着一个城市的品牌和个性，而且更重要的是反映了一个城市的投资和融资环境。近年来，随着美丽乡村建设，以及“三城三地三乡”的创建，陕西省渭南市大荔县相关部门都加大对城市环境卫生工作力度，市容环境卫生方面取得了显著成绩：一是将精细化贯穿于环卫工作始终。环境卫生坚持“两扫全保”和“两班倒”工作制。管理人员全天巡查，做好检查记录，环境卫生日常管理严格执行“一日一表”检查制度，做到日日有检查、月月有考评，发现问题限期整改，当月兑现奖惩，大大调动了环卫工人的工作积极性，保证了环境卫生质量。二是采取机械化作业清扫、冲洗与人工清扫相结合，达到人机合一。三是是垃圾填埋场运营管理不断规范。设施设备定期维护，并对损坏的防渗膜进行维修，严格执行垃圾进场检验、分区作业、消杀覆盖规定，各项指标达标，无害化处理率达到</w:t>
      </w:r>
      <w:r>
        <w:t>93%</w:t>
      </w:r>
      <w:r>
        <w:t>。但是，暴露出来的脏、乱、差等问题在一定区域内、一定程度上仍然大量存在，尤其是卫生死角，这方面的问题更为突出，调查结果如下。</w:t>
      </w:r>
    </w:p>
    <w:p w:rsidR="00293B1D" w:rsidRDefault="00293B1D" w:rsidP="00293B1D">
      <w:pPr>
        <w:ind w:firstLineChars="200" w:firstLine="420"/>
      </w:pPr>
      <w:r>
        <w:rPr>
          <w:rFonts w:hint="eastAsia"/>
        </w:rPr>
        <w:t>（</w:t>
      </w:r>
      <w:r>
        <w:t>1</w:t>
      </w:r>
      <w:r>
        <w:t>）环卫工人老龄化形势严峻</w:t>
      </w:r>
    </w:p>
    <w:p w:rsidR="00293B1D" w:rsidRDefault="00293B1D" w:rsidP="00293B1D">
      <w:pPr>
        <w:ind w:firstLineChars="200" w:firstLine="420"/>
      </w:pPr>
      <w:r>
        <w:rPr>
          <w:rFonts w:hint="eastAsia"/>
        </w:rPr>
        <w:t>大荔县现有清洁工人</w:t>
      </w:r>
      <w:r>
        <w:t>627</w:t>
      </w:r>
      <w:r>
        <w:t>人，其中</w:t>
      </w:r>
      <w:r>
        <w:t>65</w:t>
      </w:r>
      <w:r>
        <w:t>周岁以上人员</w:t>
      </w:r>
      <w:r>
        <w:t>213</w:t>
      </w:r>
      <w:r>
        <w:t>人占清洁工总人数的</w:t>
      </w:r>
      <w:r>
        <w:t>33.9%</w:t>
      </w:r>
      <w:r>
        <w:t>，特别是</w:t>
      </w:r>
      <w:r>
        <w:t>70</w:t>
      </w:r>
      <w:r>
        <w:t>岁以上清洁工（</w:t>
      </w:r>
      <w:r>
        <w:t>52</w:t>
      </w:r>
      <w:r>
        <w:t>人）占总人数的</w:t>
      </w:r>
      <w:r>
        <w:t>8.29%</w:t>
      </w:r>
      <w:r>
        <w:t>，大荔县清洁工老龄化的趋势明显，低于</w:t>
      </w:r>
      <w:r>
        <w:t>60</w:t>
      </w:r>
      <w:r>
        <w:t>岁的环卫工比较紧缺（见表</w:t>
      </w:r>
      <w:r>
        <w:t>1</w:t>
      </w:r>
      <w:r>
        <w:t>）。</w:t>
      </w:r>
    </w:p>
    <w:p w:rsidR="00293B1D" w:rsidRDefault="00293B1D" w:rsidP="00293B1D">
      <w:pPr>
        <w:ind w:firstLineChars="200" w:firstLine="420"/>
      </w:pPr>
      <w:r>
        <w:rPr>
          <w:rFonts w:hint="eastAsia"/>
        </w:rPr>
        <w:t>（</w:t>
      </w:r>
      <w:r>
        <w:t>2</w:t>
      </w:r>
      <w:r>
        <w:t>）违规占道严重</w:t>
      </w:r>
    </w:p>
    <w:p w:rsidR="00293B1D" w:rsidRDefault="00293B1D" w:rsidP="00293B1D">
      <w:pPr>
        <w:ind w:firstLineChars="200" w:firstLine="420"/>
      </w:pPr>
      <w:r>
        <w:rPr>
          <w:rFonts w:hint="eastAsia"/>
        </w:rPr>
        <w:t>突出表现在马路市场、露天烧烤、占道经营、占道施工等违规现象时有发生，屡禁不止，反复回潮，特别是十三厂路、同花路、粮食集街等道路。城市道路破损严重，给居民出行带来诸多不便，群众意见较大。</w:t>
      </w:r>
    </w:p>
    <w:p w:rsidR="00293B1D" w:rsidRDefault="00293B1D" w:rsidP="00293B1D">
      <w:pPr>
        <w:ind w:firstLineChars="200" w:firstLine="420"/>
      </w:pPr>
      <w:r>
        <w:rPr>
          <w:rFonts w:hint="eastAsia"/>
        </w:rPr>
        <w:t>（</w:t>
      </w:r>
      <w:r>
        <w:t>3</w:t>
      </w:r>
      <w:r>
        <w:t>）城市牛皮癣屡禁不止</w:t>
      </w:r>
    </w:p>
    <w:p w:rsidR="00293B1D" w:rsidRDefault="00293B1D" w:rsidP="00293B1D">
      <w:pPr>
        <w:ind w:firstLineChars="200" w:firstLine="420"/>
      </w:pPr>
      <w:r>
        <w:rPr>
          <w:rFonts w:hint="eastAsia"/>
        </w:rPr>
        <w:t>乱贴乱画、乱设广告、特别是―刻章、办证、招工、贷款等非法张贴的广告，严重影响了城市的形象，经过整治有了很大好转，但是，城市“牛皮癣”前清后贴的问题不断发生。</w:t>
      </w:r>
    </w:p>
    <w:p w:rsidR="00293B1D" w:rsidRDefault="00293B1D" w:rsidP="00293B1D">
      <w:pPr>
        <w:ind w:firstLineChars="200" w:firstLine="420"/>
      </w:pPr>
      <w:r>
        <w:rPr>
          <w:rFonts w:hint="eastAsia"/>
        </w:rPr>
        <w:t>（</w:t>
      </w:r>
      <w:r>
        <w:t>4</w:t>
      </w:r>
      <w:r>
        <w:t>）部分区域地面卫生差</w:t>
      </w:r>
    </w:p>
    <w:p w:rsidR="00293B1D" w:rsidRDefault="00293B1D" w:rsidP="00293B1D">
      <w:pPr>
        <w:ind w:firstLineChars="200" w:firstLine="420"/>
      </w:pPr>
      <w:r>
        <w:rPr>
          <w:rFonts w:hint="eastAsia"/>
        </w:rPr>
        <w:t>部分区域仍存在楼前楼后乱搭乱挂、门前乱停乱放、院内烟头遍地、公共场所乱吐乱扔等问题的存在，破坏了城市景观，污染了环境，虽说经过治理有所改观，但脏乱差的卫生死角反复现象仍存在。</w:t>
      </w:r>
    </w:p>
    <w:p w:rsidR="00293B1D" w:rsidRDefault="00293B1D" w:rsidP="00293B1D">
      <w:pPr>
        <w:ind w:firstLineChars="200" w:firstLine="420"/>
      </w:pPr>
      <w:r>
        <w:rPr>
          <w:rFonts w:hint="eastAsia"/>
        </w:rPr>
        <w:t>（</w:t>
      </w:r>
      <w:r>
        <w:t>5</w:t>
      </w:r>
      <w:r>
        <w:t>）部分市民在环境卫生方面的公德意识差</w:t>
      </w:r>
    </w:p>
    <w:p w:rsidR="00293B1D" w:rsidRDefault="00293B1D" w:rsidP="00293B1D">
      <w:pPr>
        <w:ind w:firstLineChars="200" w:firstLine="420"/>
      </w:pPr>
      <w:r>
        <w:rPr>
          <w:rFonts w:hint="eastAsia"/>
        </w:rPr>
        <w:t>由于多年形成的陋习，市民的环卫意识仍然较差，随地吐痰、乱扔乱倒垃圾，在车站、街头随意散发宣传资料，宠物在公共场所随地便溺等，不爱护公共环境卫生现象较为突出。例如大荔县全城区垃圾果皮箱破损与缺失比例较高（见表</w:t>
      </w:r>
      <w:r>
        <w:t>2</w:t>
      </w:r>
      <w:r>
        <w:t>）。</w:t>
      </w:r>
    </w:p>
    <w:p w:rsidR="00293B1D" w:rsidRDefault="00293B1D" w:rsidP="00293B1D">
      <w:pPr>
        <w:ind w:firstLineChars="200" w:firstLine="420"/>
      </w:pPr>
      <w:r>
        <w:rPr>
          <w:rFonts w:hint="eastAsia"/>
        </w:rPr>
        <w:t>（</w:t>
      </w:r>
      <w:r>
        <w:t>6</w:t>
      </w:r>
      <w:r>
        <w:t>）形道树与绿化带内渣土露流现象严重</w:t>
      </w:r>
    </w:p>
    <w:p w:rsidR="00293B1D" w:rsidRDefault="00293B1D" w:rsidP="00293B1D">
      <w:pPr>
        <w:ind w:firstLineChars="200" w:firstLine="420"/>
      </w:pPr>
      <w:r>
        <w:rPr>
          <w:rFonts w:hint="eastAsia"/>
        </w:rPr>
        <w:t>近两年内，大荔县推行“五年大栽树”活动，栽树过程中个别绿化工人只重效率，忽视了常态问题，绿化植树坑浅挖，植被覆盖土超出马路路牙，造成浇灌、大雨天气泥土冲向路面，客观造成环卫工人清扫难度增大。</w:t>
      </w:r>
    </w:p>
    <w:p w:rsidR="00293B1D" w:rsidRDefault="00293B1D" w:rsidP="00293B1D">
      <w:pPr>
        <w:ind w:firstLineChars="200" w:firstLine="420"/>
      </w:pPr>
      <w:r>
        <w:rPr>
          <w:rFonts w:hint="eastAsia"/>
        </w:rPr>
        <w:t>（</w:t>
      </w:r>
      <w:r>
        <w:t>7</w:t>
      </w:r>
      <w:r>
        <w:t>）环境卫生管理和执法沟通协调不够</w:t>
      </w:r>
    </w:p>
    <w:p w:rsidR="00293B1D" w:rsidRDefault="00293B1D" w:rsidP="00293B1D">
      <w:pPr>
        <w:ind w:firstLineChars="200" w:firstLine="420"/>
      </w:pPr>
      <w:r>
        <w:rPr>
          <w:rFonts w:hint="eastAsia"/>
        </w:rPr>
        <w:t>环境卫生工作实行管理和执法分离后，管理单位期望通过加强环卫执法来保障环境卫生工作，但执法部门则期望管理部门加强管理来减轻执法工作量，人员相对紧张，环境卫生执法力度不够，以至于出现互相埋怨推诿扯皮的现象。</w:t>
      </w:r>
    </w:p>
    <w:p w:rsidR="00293B1D" w:rsidRDefault="00293B1D" w:rsidP="00293B1D">
      <w:pPr>
        <w:ind w:firstLineChars="200" w:firstLine="420"/>
      </w:pPr>
      <w:r>
        <w:rPr>
          <w:rFonts w:hint="eastAsia"/>
        </w:rPr>
        <w:t>（</w:t>
      </w:r>
      <w:r>
        <w:t>8</w:t>
      </w:r>
      <w:r>
        <w:t>）随建筑渣土装运车增多，途中撒漏问题严重</w:t>
      </w:r>
    </w:p>
    <w:p w:rsidR="00293B1D" w:rsidRDefault="00293B1D" w:rsidP="00293B1D">
      <w:pPr>
        <w:ind w:firstLineChars="200" w:firstLine="420"/>
      </w:pPr>
      <w:r>
        <w:rPr>
          <w:rFonts w:hint="eastAsia"/>
        </w:rPr>
        <w:t>甚至有建筑渣土私倒现象，与生活垃圾混堆在一起，客观造成环境卫生管理工作难度增大。</w:t>
      </w:r>
    </w:p>
    <w:p w:rsidR="00293B1D" w:rsidRDefault="00293B1D" w:rsidP="00293B1D">
      <w:pPr>
        <w:ind w:firstLineChars="200" w:firstLine="420"/>
      </w:pPr>
      <w:r>
        <w:rPr>
          <w:rFonts w:hint="eastAsia"/>
        </w:rPr>
        <w:t>（</w:t>
      </w:r>
      <w:r>
        <w:t>9</w:t>
      </w:r>
      <w:r>
        <w:t>）公共场所入厕难、乱倒垃圾现象严重</w:t>
      </w:r>
    </w:p>
    <w:p w:rsidR="00293B1D" w:rsidRDefault="00293B1D" w:rsidP="00293B1D">
      <w:pPr>
        <w:ind w:firstLineChars="200" w:firstLine="420"/>
      </w:pPr>
      <w:r>
        <w:rPr>
          <w:rFonts w:hint="eastAsia"/>
        </w:rPr>
        <w:t>随着大荔县规划经济建设的发展，作为城市必备环卫基础设施如公共厕所、垃圾中转站等，其布局与设置已逐步难以满足居民日常生活所需，客观上也造成居民公共场所入厕难、乱倒垃圾现象严重等一系列市容环卫问题。如：经过调查研究大荔县按国家公厕配置标准，需建</w:t>
      </w:r>
      <w:r>
        <w:t>104</w:t>
      </w:r>
      <w:r>
        <w:t>座公厕，结合大荔县实际情况，沿街道、单位、车站、公共场所、广场、同州湖景区统一建档后，大荔县公厕大概有</w:t>
      </w:r>
      <w:r>
        <w:t>90</w:t>
      </w:r>
      <w:r>
        <w:t>余座，远不达标，仍需二类公厕</w:t>
      </w:r>
      <w:r>
        <w:t>6-8</w:t>
      </w:r>
      <w:r>
        <w:t>座。</w:t>
      </w:r>
    </w:p>
    <w:p w:rsidR="00293B1D" w:rsidRDefault="00293B1D" w:rsidP="00293B1D">
      <w:pPr>
        <w:ind w:firstLineChars="200" w:firstLine="420"/>
      </w:pPr>
      <w:r>
        <w:rPr>
          <w:rFonts w:hint="eastAsia"/>
        </w:rPr>
        <w:t>二、大荔县市容环境卫生仍存在诸多问题可能原因分析</w:t>
      </w:r>
    </w:p>
    <w:p w:rsidR="00293B1D" w:rsidRDefault="00293B1D" w:rsidP="00293B1D">
      <w:pPr>
        <w:ind w:firstLineChars="200" w:firstLine="420"/>
      </w:pPr>
      <w:r>
        <w:rPr>
          <w:rFonts w:hint="eastAsia"/>
        </w:rPr>
        <w:t>（</w:t>
      </w:r>
      <w:r>
        <w:t>1</w:t>
      </w:r>
      <w:r>
        <w:t>）城市管理体制没有理顺</w:t>
      </w:r>
    </w:p>
    <w:p w:rsidR="00293B1D" w:rsidRDefault="00293B1D" w:rsidP="00293B1D">
      <w:pPr>
        <w:ind w:firstLineChars="200" w:firstLine="420"/>
      </w:pPr>
      <w:r>
        <w:rPr>
          <w:rFonts w:hint="eastAsia"/>
        </w:rPr>
        <w:t>看似简单的环境卫生问题解决起来原因却盘根错节，很多问题涉及城市的规划、基础设施建设、精神文明建设方面，也与经济建设相互关联，仅凭环卫部门而缺乏政府其他部门工作的综合支撑是难以有效解决的</w:t>
      </w:r>
      <w:r>
        <w:t>[1]</w:t>
      </w:r>
      <w:r>
        <w:t>。但部门行政管理的分割性往往导致问题不能得到整体性的解决。条条块块间职责不清、职责交叉权责划分不明，往往导致相互扯皮推诿，好处争，难事推。</w:t>
      </w:r>
    </w:p>
    <w:p w:rsidR="00293B1D" w:rsidRDefault="00293B1D" w:rsidP="00293B1D">
      <w:pPr>
        <w:ind w:firstLineChars="200" w:firstLine="420"/>
      </w:pPr>
      <w:r>
        <w:rPr>
          <w:rFonts w:hint="eastAsia"/>
        </w:rPr>
        <w:t>（</w:t>
      </w:r>
      <w:r>
        <w:t>2</w:t>
      </w:r>
      <w:r>
        <w:t>）城市管理机制不完善</w:t>
      </w:r>
    </w:p>
    <w:p w:rsidR="00293B1D" w:rsidRDefault="00293B1D" w:rsidP="00293B1D">
      <w:pPr>
        <w:ind w:firstLineChars="200" w:firstLine="420"/>
      </w:pPr>
      <w:r>
        <w:rPr>
          <w:rFonts w:hint="eastAsia"/>
        </w:rPr>
        <w:t>城市环境卫生管理方面的市场机制、竞争机制、监督机制、长效机制还不够健全。目前，管理层与作业层不分的现状，导致管理的权威难以发挥，作业服务缺乏竞争，市场机制</w:t>
      </w:r>
      <w:r>
        <w:rPr>
          <w:rFonts w:ascii="Tahoma" w:hAnsi="Tahoma" w:cs="Tahoma"/>
        </w:rPr>
        <w:t>�</w:t>
      </w:r>
      <w:r>
        <w:t>y</w:t>
      </w:r>
      <w:r>
        <w:t>以建立。监督机制缺乏，导致日常问题较多，难点、热点问题难以有效解决。由于根因性解决问题、源头性预防问题的长效机制缺乏，导致日常问题总是层出不穷、等问题变小成大了，又靠突击整治</w:t>
      </w:r>
      <w:r>
        <w:t>[2]</w:t>
      </w:r>
      <w:r>
        <w:t>。</w:t>
      </w:r>
    </w:p>
    <w:p w:rsidR="00293B1D" w:rsidRDefault="00293B1D" w:rsidP="00293B1D">
      <w:pPr>
        <w:ind w:firstLineChars="200" w:firstLine="420"/>
      </w:pPr>
      <w:r>
        <w:rPr>
          <w:rFonts w:hint="eastAsia"/>
        </w:rPr>
        <w:t>（</w:t>
      </w:r>
      <w:r>
        <w:t>3</w:t>
      </w:r>
      <w:r>
        <w:t>）思想认识不到位，重视程度不高</w:t>
      </w:r>
    </w:p>
    <w:p w:rsidR="00293B1D" w:rsidRDefault="00293B1D" w:rsidP="00293B1D">
      <w:pPr>
        <w:ind w:firstLineChars="200" w:firstLine="420"/>
      </w:pPr>
      <w:r>
        <w:rPr>
          <w:rFonts w:hint="eastAsia"/>
        </w:rPr>
        <w:t>对政府领导来讲，由于城市环境卫生的政绩效应不强，且由于环卫管理部门抓住了风景旅游区、繁华地区、主要道路（也表现出环境卫生工作政绩化），因此尽管城市</w:t>
      </w:r>
      <w:r>
        <w:t>"</w:t>
      </w:r>
      <w:r>
        <w:t>三分建，七分管</w:t>
      </w:r>
      <w:r>
        <w:t>"</w:t>
      </w:r>
      <w:r>
        <w:t>的口号喊了多年，但真正落实了行动上总是大型工程项目优先，基础性管理靠边。对于有关管理部门来讲，现代城市环境卫生管理必须具备的市场化、社会化、法治化管理的整体思路和操作方法尚未真正建立起来，对城市环境卫生管理还局限于局部的、分散的、补救性的管理状态。从企业、社会组织来看，也还存在只注意自身经济效益，而忽视社会效益、环境效益的倾向，当自身被作为管</w:t>
      </w:r>
      <w:r>
        <w:rPr>
          <w:rFonts w:hint="eastAsia"/>
        </w:rPr>
        <w:t>理对象时，还存在上有政策、下有对策、法不责众的错误观念。从思想还没有认识到城市环境卫生要从各级领导的职责抓起。</w:t>
      </w:r>
    </w:p>
    <w:p w:rsidR="00293B1D" w:rsidRDefault="00293B1D" w:rsidP="00293B1D">
      <w:pPr>
        <w:ind w:firstLineChars="200" w:firstLine="420"/>
      </w:pPr>
      <w:r>
        <w:rPr>
          <w:rFonts w:hint="eastAsia"/>
        </w:rPr>
        <w:t>（</w:t>
      </w:r>
      <w:r>
        <w:t>4</w:t>
      </w:r>
      <w:r>
        <w:t>）宣传教育不到位，市民素质不高</w:t>
      </w:r>
    </w:p>
    <w:p w:rsidR="00293B1D" w:rsidRDefault="00293B1D" w:rsidP="00293B1D">
      <w:pPr>
        <w:ind w:firstLineChars="200" w:firstLine="420"/>
      </w:pPr>
      <w:r>
        <w:rPr>
          <w:rFonts w:hint="eastAsia"/>
        </w:rPr>
        <w:t>部分居民的城市意识不强，公德意识较差，荣辱观念淡薄，陈规陋习较多，随地吐痰、横穿马路习以为常，甚至还有随地便溺现象，恶意破坏市政公用设施的行为也经常出现。常常是有问题、影响自身了才找政府，自己应有的公民责任、公民意识还很弱，因为绝大多数环境卫生问题都是人为造成的。公民社会发育不良，使得自主治理难以推进</w:t>
      </w:r>
      <w:r>
        <w:t>[3]</w:t>
      </w:r>
      <w:r>
        <w:t>。</w:t>
      </w:r>
    </w:p>
    <w:p w:rsidR="00293B1D" w:rsidRDefault="00293B1D" w:rsidP="00293B1D">
      <w:pPr>
        <w:ind w:firstLineChars="200" w:firstLine="420"/>
      </w:pPr>
      <w:r>
        <w:rPr>
          <w:rFonts w:hint="eastAsia"/>
        </w:rPr>
        <w:t>（</w:t>
      </w:r>
      <w:r>
        <w:t>5</w:t>
      </w:r>
      <w:r>
        <w:t>）投入不到位，设施不配套</w:t>
      </w:r>
    </w:p>
    <w:p w:rsidR="00293B1D" w:rsidRDefault="00293B1D" w:rsidP="00293B1D">
      <w:pPr>
        <w:ind w:firstLineChars="200" w:firstLine="420"/>
      </w:pPr>
      <w:r>
        <w:rPr>
          <w:rFonts w:hint="eastAsia"/>
        </w:rPr>
        <w:t>目前，一些街道的市容环境卫生设施的投入数量和质量都满足不了实际需要，一些次要街路没有市容环境卫生设施，一些建筑工地和居民小区硬覆盖解决得不好，车辆带泥上路现象十分普遍。</w:t>
      </w:r>
    </w:p>
    <w:p w:rsidR="00293B1D" w:rsidRDefault="00293B1D" w:rsidP="00293B1D">
      <w:pPr>
        <w:ind w:firstLineChars="200" w:firstLine="420"/>
      </w:pPr>
      <w:r>
        <w:rPr>
          <w:rFonts w:hint="eastAsia"/>
        </w:rPr>
        <w:t>（</w:t>
      </w:r>
      <w:r>
        <w:t>6</w:t>
      </w:r>
      <w:r>
        <w:t>）资金链短缺，待遇不高</w:t>
      </w:r>
    </w:p>
    <w:p w:rsidR="00293B1D" w:rsidRDefault="00293B1D" w:rsidP="00293B1D">
      <w:pPr>
        <w:ind w:firstLineChars="200" w:firstLine="420"/>
        <w:rPr>
          <w:rFonts w:hint="eastAsia"/>
        </w:rPr>
      </w:pPr>
      <w:r>
        <w:rPr>
          <w:rFonts w:hint="eastAsia"/>
        </w:rPr>
        <w:t>大荔县清洁工老龄化的趋势明显，年轻化环卫工比较紧缺，追其原因表现为环卫工人承担一线清扫、垃圾转运和处理等脏苦累险工作，而工资待遇不高，其权益却长期得不到有效保障，年轻人不愿意干，用人招人非常困难，流动性大，而且一般情况从事环卫清洁工的人大多都是文化程度低，没有一技之长，不能从事其他工作的中老年人，这就导致了环卫工人与其他职业相比突出的高龄化现象</w:t>
      </w:r>
      <w:r>
        <w:t>[4]</w:t>
      </w:r>
      <w:r>
        <w:t>。</w:t>
      </w:r>
    </w:p>
    <w:p w:rsidR="00293B1D" w:rsidRDefault="00293B1D" w:rsidP="00293B1D">
      <w:pPr>
        <w:ind w:firstLineChars="200" w:firstLine="420"/>
        <w:jc w:val="right"/>
        <w:rPr>
          <w:rFonts w:hint="eastAsia"/>
        </w:rPr>
      </w:pPr>
      <w:r>
        <w:rPr>
          <w:rFonts w:hint="eastAsia"/>
        </w:rPr>
        <w:t>凤凰网</w:t>
      </w:r>
      <w:r>
        <w:t>2019-2-</w:t>
      </w:r>
      <w:r>
        <w:rPr>
          <w:rFonts w:hint="eastAsia"/>
        </w:rPr>
        <w:t>14</w:t>
      </w:r>
    </w:p>
    <w:p w:rsidR="00293B1D" w:rsidRDefault="00293B1D" w:rsidP="00F50F20">
      <w:pPr>
        <w:sectPr w:rsidR="00293B1D" w:rsidSect="00F50F20">
          <w:type w:val="continuous"/>
          <w:pgSz w:w="11906" w:h="16838" w:code="9"/>
          <w:pgMar w:top="1644" w:right="1236" w:bottom="1418" w:left="1814" w:header="851" w:footer="907" w:gutter="0"/>
          <w:pgNumType w:start="1"/>
          <w:cols w:space="425"/>
          <w:docGrid w:type="lines" w:linePitch="341" w:charSpace="2373"/>
        </w:sectPr>
      </w:pPr>
    </w:p>
    <w:p w:rsidR="00297462" w:rsidRDefault="00297462"/>
    <w:sectPr w:rsidR="002974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3B1D"/>
    <w:rsid w:val="00293B1D"/>
    <w:rsid w:val="002974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3B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3B1D"/>
    <w:rPr>
      <w:rFonts w:ascii="黑体" w:eastAsia="黑体" w:hAnsi="宋体" w:cs="Times New Roman"/>
      <w:b/>
      <w:kern w:val="36"/>
      <w:sz w:val="32"/>
      <w:szCs w:val="32"/>
    </w:rPr>
  </w:style>
  <w:style w:type="paragraph" w:customStyle="1" w:styleId="Char2CharCharChar">
    <w:name w:val="Char2 Char Char Char"/>
    <w:basedOn w:val="a"/>
    <w:autoRedefine/>
    <w:rsid w:val="00293B1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Words>
  <Characters>2451</Characters>
  <Application>Microsoft Office Word</Application>
  <DocSecurity>0</DocSecurity>
  <Lines>20</Lines>
  <Paragraphs>5</Paragraphs>
  <ScaleCrop>false</ScaleCrop>
  <Company>Microsoft</Company>
  <LinksUpToDate>false</LinksUpToDate>
  <CharactersWithSpaces>2875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2022-06-07T02:00:00Z</dcterms:created>
</cp:coreProperties>
</file>