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285" w:rsidRDefault="008B0285" w:rsidP="00DE7F87">
      <w:pPr>
        <w:pStyle w:val="1"/>
        <w:rPr>
          <w:rFonts w:hint="eastAsia"/>
        </w:rPr>
      </w:pPr>
      <w:r w:rsidRPr="00D74044">
        <w:rPr>
          <w:rFonts w:hint="eastAsia"/>
        </w:rPr>
        <w:t>保洁清扫常态化</w:t>
      </w:r>
      <w:r w:rsidRPr="00D74044">
        <w:t xml:space="preserve"> 市容环境更整洁</w:t>
      </w:r>
    </w:p>
    <w:p w:rsidR="008B0285" w:rsidRDefault="008B0285" w:rsidP="008B0285">
      <w:pPr>
        <w:ind w:firstLineChars="200" w:firstLine="420"/>
      </w:pPr>
      <w:r>
        <w:rPr>
          <w:rFonts w:hint="eastAsia"/>
        </w:rPr>
        <w:t>解放路大十字人流量集中，地上的可视垃圾较多。“附近超市、小吃店多，购物的袋子，喝完的矿泉水瓶，竹签、方便盒等经常有人扔在地上。”清洁工王大妈说，她们经常走上几步就要停下来，把别人随手扔的垃圾马上扫到撮箕里面去，保持路面干净整洁。</w:t>
      </w:r>
    </w:p>
    <w:p w:rsidR="008B0285" w:rsidRDefault="008B0285" w:rsidP="008B0285">
      <w:pPr>
        <w:ind w:firstLineChars="200" w:firstLine="420"/>
      </w:pPr>
      <w:r>
        <w:rPr>
          <w:rFonts w:hint="eastAsia"/>
        </w:rPr>
        <w:t>一位在河堤上打扫卫生的清洁工告诉记者，河堤上还是时不时都能看到广告传单，在一些市民集中纳凉的场所，烟头、包装袋等垃圾也比较多，但是相比以往，市民的素质还是提高了不少，再加之河堤上垃圾箱增多，很多市民都会选择多走几步扔到垃圾箱里面，现在即使有的市民想随手扔垃圾，但经过清洁工的劝阻，一般也会将垃圾扔进垃圾桶里。</w:t>
      </w:r>
    </w:p>
    <w:p w:rsidR="008B0285" w:rsidRDefault="008B0285" w:rsidP="008B0285">
      <w:pPr>
        <w:ind w:firstLineChars="200" w:firstLine="420"/>
      </w:pPr>
      <w:r>
        <w:rPr>
          <w:rFonts w:hint="eastAsia"/>
        </w:rPr>
        <w:t>据悉，黔江区建立了清扫保洁精细化工作机制，主次干道、背街小巷的保洁时间分别达到</w:t>
      </w:r>
      <w:r>
        <w:t>16</w:t>
      </w:r>
      <w:r>
        <w:t>小时和</w:t>
      </w:r>
      <w:r>
        <w:t>14</w:t>
      </w:r>
      <w:r>
        <w:t>小时。在</w:t>
      </w:r>
      <w:r>
        <w:t>“</w:t>
      </w:r>
      <w:r>
        <w:t>三洗三扫一冲一降尘</w:t>
      </w:r>
      <w:r>
        <w:t>”</w:t>
      </w:r>
      <w:r>
        <w:t>机扫作业模式的支撑下，城区道路保洁机械化作业率</w:t>
      </w:r>
      <w:r>
        <w:t>85%</w:t>
      </w:r>
      <w:r>
        <w:t>以上。在此基础之上，城市管理部门按照城市美化、净化、细化的要求，进一步完善了环卫管理机制。</w:t>
      </w:r>
    </w:p>
    <w:p w:rsidR="008B0285" w:rsidRDefault="008B0285" w:rsidP="008B0285">
      <w:pPr>
        <w:ind w:firstLineChars="200" w:firstLine="420"/>
      </w:pPr>
      <w:r>
        <w:rPr>
          <w:rFonts w:hint="eastAsia"/>
        </w:rPr>
        <w:t>为了达到“大路见本色、便道无灰尘”的清洁效果，黔江区采用了机械化清扫和人工保洁同步的保洁模式，加大了对主次干道清扫、保洁、冲洗力度，特别加大了对新华大道、亲水栈道等重点路段和城区各大广场、车站、学校周边的环境管护，实时保持市容环境干净、整洁、有序。城市保洁工作从“治脏、治乱、治差”的常态化作业逐步向“做细、做优、做靓”的精细化作业转型。</w:t>
      </w:r>
    </w:p>
    <w:p w:rsidR="008B0285" w:rsidRDefault="008B0285" w:rsidP="008B0285">
      <w:pPr>
        <w:ind w:firstLineChars="200" w:firstLine="420"/>
      </w:pPr>
      <w:r>
        <w:rPr>
          <w:rFonts w:hint="eastAsia"/>
        </w:rPr>
        <w:t>城市环境一天天变好的同时，市民的素质也一天天的提高，自觉参与意识和文明卫生意识明显增强。义务监督员遍布街头巷尾，各单位、社区自觉开展大扫除活动，自觉履行“门前院内四包”责任，爱护环境、搞好卫生已经成为黔江广大干部群众共同的责任，成为大家的一种日常行为习惯。</w:t>
      </w:r>
    </w:p>
    <w:p w:rsidR="008B0285" w:rsidRDefault="008B0285" w:rsidP="008B0285">
      <w:pPr>
        <w:ind w:firstLineChars="200" w:firstLine="420"/>
        <w:rPr>
          <w:rFonts w:hint="eastAsia"/>
        </w:rPr>
      </w:pPr>
      <w:r>
        <w:rPr>
          <w:rFonts w:hint="eastAsia"/>
        </w:rPr>
        <w:t>为了让良好的卫生环境保持下去，黔江城区各街道还健全完善机制，加强对背街小巷的督查管理。出台清扫保洁人员管理制度，严格规范管理，开展评比实施奖惩；落实巡查督导机制，对背街小巷分区划片开展巡查，限期进行整改。建立健全网格化管理机制，将辖区划分为上百个城市管理网格化责任单位，每月定期开展各单位“门前四包”定期督导检查及情况通报；集中对背街小巷、老旧小区、城郊接合部“脏、乱、差”问题进行全面排查和综合整治。</w:t>
      </w:r>
    </w:p>
    <w:p w:rsidR="008B0285" w:rsidRDefault="008B0285" w:rsidP="008B0285">
      <w:pPr>
        <w:ind w:firstLineChars="200" w:firstLine="420"/>
        <w:jc w:val="right"/>
        <w:rPr>
          <w:rFonts w:hint="eastAsia"/>
        </w:rPr>
      </w:pPr>
      <w:r w:rsidRPr="00D74044">
        <w:rPr>
          <w:rFonts w:hint="eastAsia"/>
        </w:rPr>
        <w:t>武陵都市报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8"/>
          <w:attr w:name="Year" w:val="2019"/>
        </w:smartTagPr>
        <w:r>
          <w:t>2019-</w:t>
        </w:r>
        <w:r w:rsidRPr="00D74044">
          <w:t>8-13</w:t>
        </w:r>
      </w:smartTag>
    </w:p>
    <w:p w:rsidR="008B0285" w:rsidRDefault="008B0285" w:rsidP="0096579A">
      <w:pPr>
        <w:sectPr w:rsidR="008B0285" w:rsidSect="0096579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D51BF" w:rsidRDefault="00DD51BF"/>
    <w:sectPr w:rsidR="00DD51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0285"/>
    <w:rsid w:val="008B0285"/>
    <w:rsid w:val="00DD5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B02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028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B028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>Microsoft</Company>
  <LinksUpToDate>false</LinksUpToDate>
  <CharactersWithSpaces>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2022-06-06T09:12:00Z</dcterms:created>
</cp:coreProperties>
</file>