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CA7" w:rsidRDefault="00150CA7" w:rsidP="00A61DA3">
      <w:pPr>
        <w:pStyle w:val="1"/>
      </w:pPr>
      <w:r w:rsidRPr="00A61DA3">
        <w:rPr>
          <w:rFonts w:hint="eastAsia"/>
        </w:rPr>
        <w:t>“智慧环卫”助力城市建设赤子之心传递社会温暖</w:t>
      </w:r>
    </w:p>
    <w:p w:rsidR="00150CA7" w:rsidRDefault="00150CA7" w:rsidP="00150CA7">
      <w:pPr>
        <w:ind w:firstLineChars="200" w:firstLine="420"/>
      </w:pPr>
      <w:r>
        <w:rPr>
          <w:rFonts w:hint="eastAsia"/>
        </w:rPr>
        <w:t>日前，浙江省建设厅、省总工会联合通报表彰了“浙江省城市市容环境卫生工作成绩突出集体”和“浙江省城市市容环卫工作成绩突出个人”，其中，“新婺城人”——刘余碧荣获“浙江省城市市容环卫工作成绩突出个人”称号。</w:t>
      </w:r>
    </w:p>
    <w:p w:rsidR="00150CA7" w:rsidRDefault="00150CA7" w:rsidP="00150CA7">
      <w:pPr>
        <w:ind w:firstLineChars="200" w:firstLine="420"/>
      </w:pPr>
      <w:r>
        <w:rPr>
          <w:rFonts w:hint="eastAsia"/>
        </w:rPr>
        <w:t>刘余碧，浙江利珉环境科技有限公司总经理。自</w:t>
      </w:r>
      <w:r>
        <w:t>2003</w:t>
      </w:r>
      <w:r>
        <w:t>年创办公司以来，在探索中创新，在实践中成长，为婺城在全国文明城市创建、小城镇建设、垃圾分类等工作中贡献力量。</w:t>
      </w:r>
    </w:p>
    <w:p w:rsidR="00150CA7" w:rsidRDefault="00150CA7" w:rsidP="00150CA7">
      <w:pPr>
        <w:ind w:firstLineChars="200" w:firstLine="420"/>
      </w:pPr>
      <w:r>
        <w:rPr>
          <w:rFonts w:hint="eastAsia"/>
        </w:rPr>
        <w:t>幼时心愿</w:t>
      </w:r>
    </w:p>
    <w:p w:rsidR="00150CA7" w:rsidRDefault="00150CA7" w:rsidP="00150CA7">
      <w:pPr>
        <w:ind w:firstLineChars="200" w:firstLine="420"/>
      </w:pPr>
      <w:r>
        <w:rPr>
          <w:rFonts w:hint="eastAsia"/>
        </w:rPr>
        <w:t>终成环卫事业的成功</w:t>
      </w:r>
    </w:p>
    <w:p w:rsidR="00150CA7" w:rsidRDefault="00150CA7" w:rsidP="00150CA7">
      <w:pPr>
        <w:ind w:firstLineChars="200" w:firstLine="420"/>
      </w:pPr>
      <w:r>
        <w:rPr>
          <w:rFonts w:hint="eastAsia"/>
        </w:rPr>
        <w:t>“小时候家住千岛湖，清澈的湖水总能让我感受到世界的美好。”初见刘余碧，他便提及童年的回忆。刘余碧是淳安人，当时因为要建造全国最大的水利枢纽工程——新安江水电站，一家人离开故乡，来到了金华定居。幼年的生活环境让刘余碧格外重视环境保护，对水质也颇为敏感，最终成就了他的环卫工程事业。</w:t>
      </w:r>
    </w:p>
    <w:p w:rsidR="00150CA7" w:rsidRDefault="00150CA7" w:rsidP="00150CA7">
      <w:pPr>
        <w:ind w:firstLineChars="200" w:firstLine="420"/>
      </w:pPr>
      <w:r>
        <w:t>2003</w:t>
      </w:r>
      <w:r>
        <w:t>年，刘余碧看着周边移民老乡生活处境的艰难，怀着一颗</w:t>
      </w:r>
      <w:r>
        <w:t>“</w:t>
      </w:r>
      <w:r>
        <w:t>带领乡亲共同致富</w:t>
      </w:r>
      <w:r>
        <w:t>”</w:t>
      </w:r>
      <w:r>
        <w:t>的初心，决定创业。为此，刘余碧创办了浙江利珉环境科技有限公司，积极投身于环卫工程事业，立志为建设美丽金华和带领乡亲脱贫致富作一点贡献。</w:t>
      </w:r>
    </w:p>
    <w:p w:rsidR="00150CA7" w:rsidRDefault="00150CA7" w:rsidP="00150CA7">
      <w:pPr>
        <w:ind w:firstLineChars="200" w:firstLine="420"/>
      </w:pPr>
      <w:r>
        <w:rPr>
          <w:rFonts w:hint="eastAsia"/>
        </w:rPr>
        <w:t>创业以来，刘余碧一直兢兢业业、尽职尽责，抱着“务实进取、敢拼肯干”的工作理念不懈奋斗。</w:t>
      </w:r>
      <w:r>
        <w:t>18</w:t>
      </w:r>
      <w:r>
        <w:t>年前，公司刚成立时只有不到</w:t>
      </w:r>
      <w:r>
        <w:t>10</w:t>
      </w:r>
      <w:r>
        <w:t>个人，随着公司业务体量不断增大，业务范围已扩展到浙江省内多地。</w:t>
      </w:r>
    </w:p>
    <w:p w:rsidR="00150CA7" w:rsidRDefault="00150CA7" w:rsidP="00150CA7">
      <w:pPr>
        <w:ind w:firstLineChars="200" w:firstLine="420"/>
      </w:pPr>
      <w:r>
        <w:rPr>
          <w:rFonts w:hint="eastAsia"/>
        </w:rPr>
        <w:t>如今，公司员工已超过</w:t>
      </w:r>
      <w:r>
        <w:t>2100</w:t>
      </w:r>
      <w:r>
        <w:t>名，年业务量超过</w:t>
      </w:r>
      <w:r>
        <w:t>1</w:t>
      </w:r>
      <w:r>
        <w:t>亿元，年纳税超千万元，拥有各类大型环卫设备</w:t>
      </w:r>
      <w:r>
        <w:t>100</w:t>
      </w:r>
      <w:r>
        <w:t>余辆，已成为金华地区具有较大规模和知名度的承担各类环卫一体化业务的综合性城市环卫保洁企业。</w:t>
      </w:r>
      <w:r>
        <w:t>“</w:t>
      </w:r>
      <w:r>
        <w:t>但行好事，莫问前程。只要去做了就会有成功的一天。</w:t>
      </w:r>
      <w:r>
        <w:t>”</w:t>
      </w:r>
      <w:r>
        <w:t>对于自己创业的成功，刘余碧并没有太多的骄傲之色，只是轻描淡写地带过。</w:t>
      </w:r>
    </w:p>
    <w:p w:rsidR="00150CA7" w:rsidRDefault="00150CA7" w:rsidP="00150CA7">
      <w:pPr>
        <w:ind w:firstLineChars="200" w:firstLine="420"/>
      </w:pPr>
      <w:r>
        <w:rPr>
          <w:rFonts w:hint="eastAsia"/>
        </w:rPr>
        <w:t>智慧化环卫助推城市建设</w:t>
      </w:r>
    </w:p>
    <w:p w:rsidR="00150CA7" w:rsidRDefault="00150CA7" w:rsidP="00150CA7">
      <w:pPr>
        <w:ind w:firstLineChars="200" w:firstLine="420"/>
      </w:pPr>
      <w:r>
        <w:t>2018</w:t>
      </w:r>
      <w:r>
        <w:t>年，金华市创建全国文明城市工作氛围浓厚，各种环境卫生挑战也接二连三地出现。为此，刘余碧提出要强化环境卫生整治。</w:t>
      </w:r>
      <w:r>
        <w:t>“</w:t>
      </w:r>
      <w:r>
        <w:t>对于负责辖区范围内保洁不到位、清运不及时的现象，要及时进行整改。</w:t>
      </w:r>
      <w:r>
        <w:t>”</w:t>
      </w:r>
      <w:r>
        <w:t>刘余碧表示，他要求公司员工严格落实清扫保洁常态化和垃圾清运不间断制度，并加大督查巡查力度和频次，全力以赴助推全国文明城市创建工作。</w:t>
      </w:r>
    </w:p>
    <w:p w:rsidR="00150CA7" w:rsidRDefault="00150CA7" w:rsidP="00150CA7">
      <w:pPr>
        <w:ind w:firstLineChars="200" w:firstLine="420"/>
      </w:pPr>
      <w:r>
        <w:rPr>
          <w:rFonts w:hint="eastAsia"/>
        </w:rPr>
        <w:t>同时为了更好地调动和发挥环卫工人的积极性、创造性，他提出四定要求。“只有按照定人、定时、定段、定责任的要求，层层分解、层层落实‘网格化、精细化、规范化、无缝隙’管理，才能做到保洁无缝隙、无盲区。”刘余碧坦言，通过不断创新工作方式，城市环境卫生有了很大改善，其公司也在金华市创建全国文明城市工作中连续三年获得先进单位荣誉。</w:t>
      </w:r>
    </w:p>
    <w:p w:rsidR="00150CA7" w:rsidRDefault="00150CA7" w:rsidP="00150CA7">
      <w:pPr>
        <w:ind w:firstLineChars="200" w:firstLine="420"/>
      </w:pPr>
      <w:r>
        <w:rPr>
          <w:rFonts w:hint="eastAsia"/>
        </w:rPr>
        <w:t>“</w:t>
      </w:r>
      <w:r>
        <w:t>212</w:t>
      </w:r>
      <w:r>
        <w:t>辆环卫作业车、</w:t>
      </w:r>
      <w:r>
        <w:t>18</w:t>
      </w:r>
      <w:r>
        <w:t>座生活垃圾中转站、</w:t>
      </w:r>
      <w:r>
        <w:t>5</w:t>
      </w:r>
      <w:r>
        <w:t>个垃圾终端处置场所、</w:t>
      </w:r>
      <w:r>
        <w:t>153</w:t>
      </w:r>
      <w:r>
        <w:t>名环卫管理人员，他们所处的位置，工作进展情况，我们都可以实时监控，这大大提高了管理效率</w:t>
      </w:r>
      <w:r>
        <w:t>……”</w:t>
      </w:r>
      <w:r>
        <w:t>在公司的研发中心，介绍起公司的环卫智慧云平台，刘余碧侃侃而谈。他告诉记者，随着企业规模的不断壮大，刘余碧深感只有不断提高企业核心竞争力，才能让公司可持续发展。</w:t>
      </w:r>
    </w:p>
    <w:p w:rsidR="00150CA7" w:rsidRDefault="00150CA7" w:rsidP="00150CA7">
      <w:pPr>
        <w:ind w:firstLineChars="200" w:firstLine="420"/>
      </w:pPr>
      <w:r>
        <w:t>2019</w:t>
      </w:r>
      <w:r>
        <w:t>年</w:t>
      </w:r>
      <w:r>
        <w:t>11</w:t>
      </w:r>
      <w:r>
        <w:t>月，公司成立研发中心，拥有利民环卫智慧云平台、利民生活垃圾分类智慧收运系统、环卫巡查协同管理系统等</w:t>
      </w:r>
      <w:r>
        <w:t>14</w:t>
      </w:r>
      <w:r>
        <w:t>项专利。通过环卫智慧云平台，对车辆、人员、垃圾分类点位等进行智慧化管控，对环卫车辆和垃圾分类实时监控，实时掌控车辆收运和垃圾处置情况。例如，当发生垃圾溢满、垃圾未按规定分类等情况时，平台可第一时间掌握，推进垃圾分类的跟踪、管理、分析，通过平台迅速调配车辆和人员，快速精准处理，真正实现垃圾分类的源头减量。</w:t>
      </w:r>
      <w:r>
        <w:t>2021</w:t>
      </w:r>
      <w:r>
        <w:t>年</w:t>
      </w:r>
      <w:r>
        <w:t>6</w:t>
      </w:r>
      <w:r>
        <w:t>月，该研发中心更是被评为市级研发中心。</w:t>
      </w:r>
    </w:p>
    <w:p w:rsidR="00150CA7" w:rsidRDefault="00150CA7" w:rsidP="00150CA7">
      <w:pPr>
        <w:ind w:firstLineChars="200" w:firstLine="420"/>
      </w:pPr>
      <w:r>
        <w:rPr>
          <w:rFonts w:hint="eastAsia"/>
        </w:rPr>
        <w:t>以赤子之心传递社会温暖</w:t>
      </w:r>
    </w:p>
    <w:p w:rsidR="00150CA7" w:rsidRDefault="00150CA7" w:rsidP="00150CA7">
      <w:pPr>
        <w:ind w:firstLineChars="200" w:firstLine="420"/>
      </w:pPr>
      <w:r>
        <w:rPr>
          <w:rFonts w:hint="eastAsia"/>
        </w:rPr>
        <w:t>作为公司的“领头人”，刘余碧始终充分发挥牵头抓总、协调各方的作用，做好工作统筹推进工作。除了通过智慧云平台科学管理人、车、物，刘余碧也提出要不断更新环卫设施设备，优化环卫设施设备。刘余碧对照环卫作业标准，全面加大环卫机械装备投入，先后购置了先进的机械化设备，进一步完善了环卫机械装备体系，道路保洁装备配置更加系列化，功能更加集成化，为全面实行机械作业为主、人工清扫为辅的环卫作业模式提供了保障。</w:t>
      </w:r>
    </w:p>
    <w:p w:rsidR="00150CA7" w:rsidRDefault="00150CA7" w:rsidP="00150CA7">
      <w:pPr>
        <w:ind w:firstLineChars="200" w:firstLine="420"/>
      </w:pPr>
      <w:r>
        <w:rPr>
          <w:rFonts w:hint="eastAsia"/>
        </w:rPr>
        <w:t>同时，作为党员，刘余碧也积极履行社会责任，热心公益事业。仅</w:t>
      </w:r>
      <w:r>
        <w:t>2020</w:t>
      </w:r>
      <w:r>
        <w:t>年一年，他就为社会捐赠金额</w:t>
      </w:r>
      <w:r>
        <w:t>20</w:t>
      </w:r>
      <w:r>
        <w:t>余万元，在疫情期间，刘余碧也多次深入环卫一线，慰问一线环卫工人。</w:t>
      </w:r>
    </w:p>
    <w:p w:rsidR="00150CA7" w:rsidRDefault="00150CA7" w:rsidP="00150CA7">
      <w:pPr>
        <w:ind w:firstLineChars="200" w:firstLine="420"/>
      </w:pPr>
      <w:r>
        <w:rPr>
          <w:rFonts w:hint="eastAsia"/>
        </w:rPr>
        <w:t>今年</w:t>
      </w:r>
      <w:r>
        <w:t>9</w:t>
      </w:r>
      <w:r>
        <w:t>月</w:t>
      </w:r>
      <w:r>
        <w:t>13</w:t>
      </w:r>
      <w:r>
        <w:t>日，长山乡石道畈村支书张志勇送来了一面锦旗。</w:t>
      </w:r>
      <w:r>
        <w:t>“</w:t>
      </w:r>
      <w:r>
        <w:t>非常感谢利珉公司的及时帮助！</w:t>
      </w:r>
      <w:r>
        <w:t>”</w:t>
      </w:r>
      <w:r>
        <w:t>原来，今年</w:t>
      </w:r>
      <w:r>
        <w:t>9</w:t>
      </w:r>
      <w:r>
        <w:t>月份，婺城遭遇了特大暴雨，石道畈村的路面上被淤泥和砖石堵塞，影响居民出行。刘余碧得知了这个消息后，马上安排了十几辆洒水车、自卸车、铲车和二十多名员工前往受灾点，无偿进行积水清理、管道清淤、路面清扫等工作，受到村民的一致好评。</w:t>
      </w:r>
    </w:p>
    <w:p w:rsidR="00150CA7" w:rsidRDefault="00150CA7" w:rsidP="00150CA7">
      <w:pPr>
        <w:ind w:firstLineChars="200" w:firstLine="420"/>
      </w:pPr>
      <w:r>
        <w:rPr>
          <w:rFonts w:hint="eastAsia"/>
        </w:rPr>
        <w:t>在刘余碧身上，这样的事情数不胜数。他每年都会前往困难群众家中走访慰问，为山区困难户送去慰问品及慰问金。同时，刘余碧还与安地镇项村、塔石乡银岭村、长山乡邵村等开展结对帮扶活动，累计捐赠</w:t>
      </w:r>
      <w:r>
        <w:t>15</w:t>
      </w:r>
      <w:r>
        <w:t>万元，为乡村振兴发展增添动力。</w:t>
      </w:r>
      <w:r>
        <w:t>“</w:t>
      </w:r>
      <w:r>
        <w:t>能够为别人提供力所能及的帮助、支持，我觉得是很有意义的事。</w:t>
      </w:r>
      <w:r>
        <w:t>”</w:t>
      </w:r>
      <w:r>
        <w:t>刘余碧坦言，未来他将在公益路上持续传递社会温暖。</w:t>
      </w:r>
    </w:p>
    <w:p w:rsidR="00150CA7" w:rsidRDefault="00150CA7" w:rsidP="00A61DA3">
      <w:pPr>
        <w:ind w:firstLine="420"/>
        <w:jc w:val="right"/>
      </w:pPr>
      <w:r w:rsidRPr="00A61DA3">
        <w:rPr>
          <w:rFonts w:hint="eastAsia"/>
        </w:rPr>
        <w:t>金华市婺城区新闻传媒中心</w:t>
      </w:r>
      <w:r>
        <w:rPr>
          <w:rFonts w:hint="eastAsia"/>
        </w:rPr>
        <w:t>2021-11-11</w:t>
      </w:r>
    </w:p>
    <w:p w:rsidR="00150CA7" w:rsidRDefault="00150CA7" w:rsidP="00472C33">
      <w:pPr>
        <w:sectPr w:rsidR="00150CA7" w:rsidSect="00472C33">
          <w:type w:val="continuous"/>
          <w:pgSz w:w="11906" w:h="16838"/>
          <w:pgMar w:top="1644" w:right="1236" w:bottom="1418" w:left="1814" w:header="851" w:footer="907" w:gutter="0"/>
          <w:pgNumType w:start="1"/>
          <w:cols w:space="720"/>
          <w:docGrid w:type="lines" w:linePitch="341" w:charSpace="2373"/>
        </w:sectPr>
      </w:pPr>
    </w:p>
    <w:p w:rsidR="00B5360C" w:rsidRDefault="00B5360C"/>
    <w:sectPr w:rsidR="00B536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CA7"/>
    <w:rsid w:val="00150CA7"/>
    <w:rsid w:val="00B536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CA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50CA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311</Words>
  <Characters>1774</Characters>
  <Application>Microsoft Office Word</Application>
  <DocSecurity>0</DocSecurity>
  <Lines>14</Lines>
  <Paragraphs>4</Paragraphs>
  <ScaleCrop>false</ScaleCrop>
  <Company>Microsoft</Company>
  <LinksUpToDate>false</LinksUpToDate>
  <CharactersWithSpaces>2081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2022-06-08T02:24:00Z</dcterms:created>
</cp:coreProperties>
</file>