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237E" w:rsidRDefault="005B237E" w:rsidP="00E632B2">
      <w:pPr>
        <w:pStyle w:val="1"/>
        <w:rPr>
          <w:rFonts w:hint="eastAsia"/>
        </w:rPr>
      </w:pPr>
      <w:r w:rsidRPr="001B4ED4">
        <w:rPr>
          <w:rFonts w:hint="eastAsia"/>
        </w:rPr>
        <w:t>简阳：改善农村人居环境</w:t>
      </w:r>
      <w:r w:rsidRPr="001B4ED4">
        <w:t xml:space="preserve"> 建设美丽宜居乡村</w:t>
      </w:r>
    </w:p>
    <w:p w:rsidR="005B237E" w:rsidRDefault="005B237E" w:rsidP="005B237E">
      <w:pPr>
        <w:ind w:firstLineChars="200" w:firstLine="420"/>
      </w:pPr>
      <w:r>
        <w:rPr>
          <w:rFonts w:hint="eastAsia"/>
        </w:rPr>
        <w:t>推开栅栏木门，进到四川省简阳市石桥街道团结村刘琪琪家的小院子里，月季、兰花、菊花等次第分布在院子四周。刘琪琪坐在一张小桌前，悠然地做着自己最爱的手工艺。这样惬意的生活场景，只是简阳市深入推进农村人居环境整治，建设美丽宜居乡村的一个切面。</w:t>
      </w:r>
    </w:p>
    <w:p w:rsidR="005B237E" w:rsidRDefault="005B237E" w:rsidP="005B237E">
      <w:pPr>
        <w:ind w:firstLineChars="200" w:firstLine="420"/>
      </w:pPr>
      <w:r>
        <w:rPr>
          <w:rFonts w:hint="eastAsia"/>
        </w:rPr>
        <w:t>改善农村人居环境，事关广大农民根本福祉，是实施乡村振兴战略的重点任务。按照“规划引领、示范带动、梯次推进、长效巩固”的思路，简阳市从治理村庄布局“杂乱散”、环境卫生“脏乱差”入手，全面推进农村人居环境综合整治，实现农村人居环境整治常态化运行，让每个村都成为一道美丽风景，生动诠释公园城市的“乡村表达”。</w:t>
      </w:r>
    </w:p>
    <w:p w:rsidR="005B237E" w:rsidRDefault="005B237E" w:rsidP="005B237E">
      <w:pPr>
        <w:ind w:firstLineChars="200" w:firstLine="420"/>
      </w:pPr>
      <w:r>
        <w:rPr>
          <w:rFonts w:hint="eastAsia"/>
        </w:rPr>
        <w:t>“垃圾革命”开启“美颜”模式</w:t>
      </w:r>
    </w:p>
    <w:p w:rsidR="005B237E" w:rsidRDefault="005B237E" w:rsidP="005B237E">
      <w:pPr>
        <w:ind w:firstLineChars="200" w:firstLine="420"/>
        <w:rPr>
          <w:rFonts w:hint="eastAsia"/>
        </w:rPr>
      </w:pPr>
      <w:r>
        <w:rPr>
          <w:rFonts w:hint="eastAsia"/>
        </w:rPr>
        <w:t>自“垃圾不落地”试点工作开展以来，简阳市平泉街道太阳村开启了“户收集、村集中、镇转运、县处理”的垃圾直收模式，辖区所有垃圾池栽花种草，变身为绿化美化农村环境的“容器”。“垃圾革命”让乡村环境有了极大改善。</w:t>
      </w:r>
    </w:p>
    <w:p w:rsidR="005B237E" w:rsidRDefault="005B237E" w:rsidP="005B237E">
      <w:pPr>
        <w:ind w:firstLineChars="200" w:firstLine="420"/>
      </w:pPr>
      <w:r>
        <w:rPr>
          <w:rFonts w:hint="eastAsia"/>
        </w:rPr>
        <w:t>太阳村的高“颜值”，是简阳市以高标准严要求大力推进农村“垃圾革命”的一个缩影。生活垃圾治理一直是改善农村人居环境的难点。为攻克这一难点，在推进农村“垃圾革命”中，简阳市强化制度保障，健全工作制度和管理制度，将</w:t>
      </w:r>
      <w:r>
        <w:t>46</w:t>
      </w:r>
      <w:r>
        <w:t>个农村区域场镇分为</w:t>
      </w:r>
      <w:r>
        <w:t>7</w:t>
      </w:r>
      <w:r>
        <w:t>个作业段，实现环卫作业市场化，依托村代销店、小超市等，设置再生资源回收站点，建立稳定的专职保洁队伍，村组自行聘请</w:t>
      </w:r>
      <w:r>
        <w:t>3</w:t>
      </w:r>
      <w:r>
        <w:t>名</w:t>
      </w:r>
      <w:r>
        <w:t>-5</w:t>
      </w:r>
      <w:r>
        <w:t>名保洁人员，对村组干道路沿线垃圾进行定期清扫和转运。</w:t>
      </w:r>
    </w:p>
    <w:p w:rsidR="005B237E" w:rsidRDefault="005B237E" w:rsidP="005B237E">
      <w:pPr>
        <w:ind w:firstLineChars="200" w:firstLine="420"/>
      </w:pPr>
      <w:r>
        <w:rPr>
          <w:rFonts w:hint="eastAsia"/>
        </w:rPr>
        <w:t>同时，简阳以开展主题活动为契机，深入推进农村“垃圾革命”。近年来，简阳积极开展“村庄清洁美化提升”主题活动</w:t>
      </w:r>
      <w:r>
        <w:t>1100</w:t>
      </w:r>
      <w:r>
        <w:t>余次，清理垃圾，清理</w:t>
      </w:r>
      <w:r>
        <w:t>“</w:t>
      </w:r>
      <w:r>
        <w:t>牛皮癣</w:t>
      </w:r>
      <w:r>
        <w:t>”</w:t>
      </w:r>
      <w:r>
        <w:t>等小广告，规范物品堆放；配置垃圾箱（桶）</w:t>
      </w:r>
      <w:r>
        <w:t>80</w:t>
      </w:r>
      <w:r>
        <w:t>余个、垃圾临时堆放池</w:t>
      </w:r>
      <w:r>
        <w:t>60</w:t>
      </w:r>
      <w:r>
        <w:t>余个、垃圾转运车</w:t>
      </w:r>
      <w:r>
        <w:t>15</w:t>
      </w:r>
      <w:r>
        <w:t>辆，修建改造水渠</w:t>
      </w:r>
      <w:r>
        <w:t>2000</w:t>
      </w:r>
      <w:r>
        <w:t>余米。</w:t>
      </w:r>
    </w:p>
    <w:p w:rsidR="005B237E" w:rsidRDefault="005B237E" w:rsidP="005B237E">
      <w:pPr>
        <w:ind w:firstLineChars="200" w:firstLine="420"/>
      </w:pPr>
      <w:r>
        <w:rPr>
          <w:rFonts w:hint="eastAsia"/>
        </w:rPr>
        <w:t>“污水革命”澄清一池碧水</w:t>
      </w:r>
    </w:p>
    <w:p w:rsidR="005B237E" w:rsidRDefault="005B237E" w:rsidP="005B237E">
      <w:pPr>
        <w:ind w:firstLineChars="200" w:firstLine="420"/>
      </w:pPr>
      <w:r>
        <w:rPr>
          <w:rFonts w:hint="eastAsia"/>
        </w:rPr>
        <w:t>小龙溪是流经平泉街道荷桥村的一条天然河流。如今，沿岸植被苍翠茂密，步道蜿蜒曲折，不少村民在这里散步游玩。然而这里以前河道淤泥层层，河水混浊不清，两岸杂乱无章。简阳通过“污水革命”，建设水美乡村，用绿道、栈道、登山步道串联节点景观与功能性建筑中心，形成立体生态景观廊道，两岸生态不断改善，小龙溪成了当地村民散步休闲的好去处。</w:t>
      </w:r>
    </w:p>
    <w:p w:rsidR="005B237E" w:rsidRDefault="005B237E" w:rsidP="005B237E">
      <w:pPr>
        <w:ind w:firstLineChars="200" w:firstLine="420"/>
      </w:pPr>
      <w:r>
        <w:rPr>
          <w:rFonts w:hint="eastAsia"/>
        </w:rPr>
        <w:t>简阳市以高起点筹划监管促进污水治理，按照统一建筑风格、统一规划设计、统一设施配套、统一招标建设、统一排放标准的大原则，建设简阳市污水处理厂，新建的同时预留远期处理规模。</w:t>
      </w:r>
      <w:r>
        <w:t>2019</w:t>
      </w:r>
      <w:r>
        <w:t>年，简阳市新增污水处理设施</w:t>
      </w:r>
      <w:r>
        <w:t>25</w:t>
      </w:r>
      <w:r>
        <w:t>处，实现场镇污水处理全覆盖。</w:t>
      </w:r>
    </w:p>
    <w:p w:rsidR="005B237E" w:rsidRDefault="005B237E" w:rsidP="005B237E">
      <w:pPr>
        <w:ind w:firstLineChars="200" w:firstLine="420"/>
      </w:pPr>
      <w:r>
        <w:rPr>
          <w:rFonts w:hint="eastAsia"/>
        </w:rPr>
        <w:t>以“河长制”“湖长制”为抓手，简阳市加快推进“污水革命”，深入实施“治水十条”和水环境治理“</w:t>
      </w:r>
      <w:r>
        <w:t>626”</w:t>
      </w:r>
      <w:r>
        <w:t>工程，持续推进重拳治水，严格乡村河湖水域岸线等水生态空间管理，采取定期和不定期结合方式，常态化开展污水处理厂以及重要流域水质水量监管；大力推广节肥、节药、节水和清洁生产技术，实施城镇周边污水就近纳管治理工程，优先安排在</w:t>
      </w:r>
      <w:r>
        <w:t>20</w:t>
      </w:r>
      <w:r>
        <w:t>户以上的农村居民聚居点建设污水处理设施</w:t>
      </w:r>
      <w:r>
        <w:t>101</w:t>
      </w:r>
      <w:r>
        <w:t>处。</w:t>
      </w:r>
    </w:p>
    <w:p w:rsidR="005B237E" w:rsidRDefault="005B237E" w:rsidP="005B237E">
      <w:pPr>
        <w:ind w:firstLineChars="200" w:firstLine="420"/>
      </w:pPr>
      <w:r>
        <w:rPr>
          <w:rFonts w:hint="eastAsia"/>
        </w:rPr>
        <w:t>“厕所革命”打开“方便”之门</w:t>
      </w:r>
    </w:p>
    <w:p w:rsidR="005B237E" w:rsidRDefault="005B237E" w:rsidP="005B237E">
      <w:pPr>
        <w:ind w:firstLineChars="200" w:firstLine="420"/>
      </w:pPr>
      <w:r>
        <w:rPr>
          <w:rFonts w:hint="eastAsia"/>
        </w:rPr>
        <w:t>户厕改造提升是实施乡村振兴战略的重点任务，也是改善农村人居环境、提高农民生活品质的需要，更是简阳市农村“</w:t>
      </w:r>
      <w:r>
        <w:t>884”</w:t>
      </w:r>
      <w:r>
        <w:t>工程的重要内容。简阳市以</w:t>
      </w:r>
      <w:r>
        <w:t>“</w:t>
      </w:r>
      <w:r>
        <w:t>政策引导、村民主体、分类实施、整村推进</w:t>
      </w:r>
      <w:r>
        <w:t>”</w:t>
      </w:r>
      <w:r>
        <w:t>的理念，高质量全面推进农村户厕改造，构建从项目建设、验收到资金拨付一整套比较成熟的户厕改造工作流程，确保改厕工作制度化、规范化、标准化。</w:t>
      </w:r>
    </w:p>
    <w:p w:rsidR="005B237E" w:rsidRDefault="005B237E" w:rsidP="005B237E">
      <w:pPr>
        <w:ind w:firstLineChars="200" w:firstLine="420"/>
        <w:rPr>
          <w:rFonts w:hint="eastAsia"/>
        </w:rPr>
      </w:pPr>
      <w:r>
        <w:rPr>
          <w:rFonts w:hint="eastAsia"/>
        </w:rPr>
        <w:t>同时，简阳依托新村建设、特色林盘改造和成片院落整治，配套建设农村公共厕所；结合乡村旅游景区、农业公园等建设，同步规划、建设旅游厕所；建立村级初验、乡镇会同第三方机构全面验收、县级抽验、市级抽验相结合的四级验收机制，一级抓一级，一级对一级负责；深入村组开展技术指导监督，掌握工作动态，每月通报项目进展。截至目前，简阳市户厕改造累计开工</w:t>
      </w:r>
      <w:r>
        <w:t>53000</w:t>
      </w:r>
      <w:r>
        <w:t>户，完工</w:t>
      </w:r>
      <w:r>
        <w:t>50016</w:t>
      </w:r>
      <w:r>
        <w:t>户，合格率达</w:t>
      </w:r>
      <w:r>
        <w:t>100%</w:t>
      </w:r>
      <w:r>
        <w:t>。（中央广电总台国际在线</w:t>
      </w:r>
      <w:r>
        <w:t xml:space="preserve"> </w:t>
      </w:r>
      <w:r>
        <w:t>刘世光</w:t>
      </w:r>
      <w:r>
        <w:t xml:space="preserve"> </w:t>
      </w:r>
      <w:r>
        <w:t>通讯员</w:t>
      </w:r>
      <w:r>
        <w:t xml:space="preserve"> </w:t>
      </w:r>
      <w:r>
        <w:t>曹礼芹）</w:t>
      </w:r>
    </w:p>
    <w:p w:rsidR="005B237E" w:rsidRDefault="005B237E" w:rsidP="005B237E">
      <w:pPr>
        <w:ind w:firstLineChars="200" w:firstLine="420"/>
        <w:jc w:val="right"/>
        <w:rPr>
          <w:rFonts w:hint="eastAsia"/>
        </w:rPr>
      </w:pPr>
      <w:r w:rsidRPr="001B4ED4">
        <w:rPr>
          <w:rFonts w:hint="eastAsia"/>
        </w:rPr>
        <w:t>简阳文明网</w:t>
      </w:r>
      <w:smartTag w:uri="urn:schemas-microsoft-com:office:smarttags" w:element="chsdate">
        <w:smartTagPr>
          <w:attr w:name="Year" w:val="2020"/>
          <w:attr w:name="Month" w:val="4"/>
          <w:attr w:name="Day" w:val="13"/>
          <w:attr w:name="IsLunarDate" w:val="False"/>
          <w:attr w:name="IsROCDate" w:val="False"/>
        </w:smartTagPr>
        <w:r>
          <w:rPr>
            <w:rFonts w:hint="eastAsia"/>
          </w:rPr>
          <w:t>2020-4-13</w:t>
        </w:r>
      </w:smartTag>
    </w:p>
    <w:p w:rsidR="005B237E" w:rsidRDefault="005B237E" w:rsidP="00556F54">
      <w:pPr>
        <w:sectPr w:rsidR="005B237E" w:rsidSect="00556F5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47DCD" w:rsidRDefault="00D47DCD"/>
    <w:sectPr w:rsidR="00D47DC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B237E"/>
    <w:rsid w:val="005B237E"/>
    <w:rsid w:val="00D47D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B237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B237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B237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1387</Characters>
  <Application>Microsoft Office Word</Application>
  <DocSecurity>0</DocSecurity>
  <Lines>11</Lines>
  <Paragraphs>3</Paragraphs>
  <ScaleCrop>false</ScaleCrop>
  <Company>Microsoft</Company>
  <LinksUpToDate>false</LinksUpToDate>
  <CharactersWithSpaces>1627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2022-06-07T06:54:00Z</dcterms:created>
</cp:coreProperties>
</file>