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332" w:rsidRDefault="00390332" w:rsidP="004249BE">
      <w:pPr>
        <w:pStyle w:val="1"/>
        <w:spacing w:line="247" w:lineRule="auto"/>
        <w:rPr>
          <w:rFonts w:hint="eastAsia"/>
        </w:rPr>
      </w:pPr>
      <w:r w:rsidRPr="001627C4">
        <w:rPr>
          <w:rFonts w:hint="eastAsia"/>
        </w:rPr>
        <w:t>大力弘扬宪法精神</w:t>
      </w:r>
      <w:r w:rsidRPr="001627C4">
        <w:t xml:space="preserve"> 奏响普法交响乐高新区努力打造法治高新</w:t>
      </w:r>
    </w:p>
    <w:p w:rsidR="00390332" w:rsidRDefault="00390332" w:rsidP="00390332">
      <w:pPr>
        <w:spacing w:line="247" w:lineRule="auto"/>
        <w:ind w:firstLineChars="200" w:firstLine="420"/>
      </w:pPr>
      <w:r>
        <w:t>12</w:t>
      </w:r>
      <w:r>
        <w:t>月</w:t>
      </w:r>
      <w:r>
        <w:t>4</w:t>
      </w:r>
      <w:r>
        <w:t>日是国家宪法日，也是全国法制宣传日。当天，珠海高新区在唐家文化广场举行</w:t>
      </w:r>
      <w:r>
        <w:t>“12·4”</w:t>
      </w:r>
      <w:r>
        <w:t>国家宪法日暨</w:t>
      </w:r>
      <w:r>
        <w:t>2018</w:t>
      </w:r>
      <w:r>
        <w:t>宪法宣传周专题宣传活动，通过</w:t>
      </w:r>
      <w:r>
        <w:t>“</w:t>
      </w:r>
      <w:r>
        <w:t>摆摊设点</w:t>
      </w:r>
      <w:r>
        <w:t>”</w:t>
      </w:r>
      <w:r>
        <w:t>展示法治宣传内容、发放普法宣传资料和书籍、滚动播放宣传视频、朋友圈集赞送礼、有奖问答等多种形式，向过往群众宣传宪法和宪法精神。</w:t>
      </w:r>
    </w:p>
    <w:p w:rsidR="00390332" w:rsidRDefault="00390332" w:rsidP="00390332">
      <w:pPr>
        <w:spacing w:line="247" w:lineRule="auto"/>
        <w:ind w:firstLineChars="200" w:firstLine="420"/>
      </w:pPr>
      <w:r>
        <w:rPr>
          <w:rFonts w:hint="eastAsia"/>
        </w:rPr>
        <w:t>高新区人大办、区发改局、区党政办、区社会事业局、区综治局等</w:t>
      </w:r>
      <w:r>
        <w:t>26</w:t>
      </w:r>
      <w:r>
        <w:t>家高新区普法成员单位共同参与当天的宪法宣传活动。随后一周，高新区在辖区</w:t>
      </w:r>
      <w:r>
        <w:t>17</w:t>
      </w:r>
      <w:r>
        <w:t>个社区内开展宪法宣讲活动，进一步推动宪法宣传社会面全覆盖，推动宪法精神进基层，走入人民群众的日常生活。</w:t>
      </w:r>
    </w:p>
    <w:p w:rsidR="00390332" w:rsidRDefault="00390332" w:rsidP="00390332">
      <w:pPr>
        <w:spacing w:line="247" w:lineRule="auto"/>
        <w:ind w:firstLineChars="200" w:firstLine="420"/>
      </w:pPr>
      <w:r>
        <w:rPr>
          <w:rFonts w:hint="eastAsia"/>
        </w:rPr>
        <w:t>高新区高度重视“七五”普法工作，坚持把学习宣传宪法法治摆在首要位置，坚持把推进“七五”普法工作和建设法治高新作为重要任务。今年以来，高新区更是把学习宪法法治宣传教育与学习贯彻习近平新时代中国特色社会主义思想和党的十九大精神紧密结合，全面开展以宪法和宪法修正案为主要内容的学习宣传教育活动，推动全区上下自觉尊崇宪法、学习宪法、遵守宪法、维护宪法、运用宪法，更好发挥宪法在全面依法治区中的重大作用。同时，高新区全面推进宪法法治宣传教育阵地建设，为打造法治高新谱写了一曲弘扬宪法精神、强化普法宣传的“交响乐”。</w:t>
      </w:r>
    </w:p>
    <w:p w:rsidR="00390332" w:rsidRDefault="00390332" w:rsidP="00390332">
      <w:pPr>
        <w:spacing w:line="247" w:lineRule="auto"/>
        <w:ind w:firstLineChars="200" w:firstLine="420"/>
      </w:pPr>
      <w:r>
        <w:rPr>
          <w:rFonts w:hint="eastAsia"/>
        </w:rPr>
        <w:t>严格落实“谁执法谁普法”责任制</w:t>
      </w:r>
    </w:p>
    <w:p w:rsidR="00390332" w:rsidRDefault="00390332" w:rsidP="00390332">
      <w:pPr>
        <w:spacing w:line="247" w:lineRule="auto"/>
        <w:ind w:firstLineChars="200" w:firstLine="420"/>
      </w:pPr>
      <w:r>
        <w:rPr>
          <w:rFonts w:hint="eastAsia"/>
        </w:rPr>
        <w:t>高新区党政领导班子带头引领，将宪法法治学习宣传教育活动融入到全面依法治区的各项工作中，带头学法、主动讲法、模范守法，树立法治意识。</w:t>
      </w:r>
    </w:p>
    <w:p w:rsidR="00390332" w:rsidRDefault="00390332" w:rsidP="00390332">
      <w:pPr>
        <w:spacing w:line="247" w:lineRule="auto"/>
        <w:ind w:firstLineChars="200" w:firstLine="420"/>
      </w:pPr>
      <w:r>
        <w:rPr>
          <w:rFonts w:hint="eastAsia"/>
        </w:rPr>
        <w:t>为确保宪法法治宣传工作顺利开展，高新区先后制定并落实了“谁执法谁普法”责任制实施办法、工作联席会议制度和普法责任清单，明确将开展宪法法治学习宣传教育活动作为“七五”普法的重点内容和“谁执法谁普法”责任制考核的主要内容。全面依法治区办、普法办充分发挥普法依法治理职能，对全区组织开展的普法法治宣传教育活动进行周密部署、监督指导，确保责任落实到位，在全区形成普法法治宣传教育大格局。</w:t>
      </w:r>
    </w:p>
    <w:p w:rsidR="00390332" w:rsidRDefault="00390332" w:rsidP="00390332">
      <w:pPr>
        <w:spacing w:line="247" w:lineRule="auto"/>
        <w:ind w:firstLineChars="200" w:firstLine="420"/>
      </w:pPr>
      <w:r>
        <w:rPr>
          <w:rFonts w:hint="eastAsia"/>
        </w:rPr>
        <w:t>开创普法宣传教育“大合唱”局面</w:t>
      </w:r>
    </w:p>
    <w:p w:rsidR="00390332" w:rsidRDefault="00390332" w:rsidP="00390332">
      <w:pPr>
        <w:spacing w:line="247" w:lineRule="auto"/>
        <w:ind w:firstLineChars="200" w:firstLine="420"/>
      </w:pPr>
      <w:r>
        <w:rPr>
          <w:rFonts w:hint="eastAsia"/>
        </w:rPr>
        <w:t>高新区充分发挥领导干部的“领唱”作用，将宪法法治和党内法规学习教育列入各级党组织理论学习年度计划；组织国家工作人员就职时公开进行宪法宣誓；切实提高领导干部运用法治思维和法治方式深化改革、推动发展、化解矛盾、维护稳定的能力；切实增强国家工作人员自觉守法、依法办事的意识和能力，营造了办事依法、遇事找法、解决问题用法、化解矛盾靠法的法治环境。</w:t>
      </w:r>
    </w:p>
    <w:p w:rsidR="00390332" w:rsidRDefault="00390332" w:rsidP="00390332">
      <w:pPr>
        <w:spacing w:line="247" w:lineRule="auto"/>
        <w:ind w:firstLineChars="200" w:firstLine="420"/>
      </w:pPr>
      <w:r>
        <w:rPr>
          <w:rFonts w:hint="eastAsia"/>
        </w:rPr>
        <w:t>青少年是国家未来的主人，也是未来法治社会的骨干力量。在青少年的心灵中埋下一颗“法治”种子，让法治信仰蓬勃生长，对培养青少年法治思维、建设社会主义法治国家至关重要。高新区充分发挥青少年学生和法律专业人员“主唱”优势，利用开学第一课、升旗仪式、主题班会、社团活动等开展青少年法治教育；由学校法律顾问开展法治宣讲第二课堂；每所中小学校的法治副校长每学期至少做一场法治宣讲；在校园开设法律图书专栏和学法专区；高校法学院师生法治宣传志愿队与中小学校结对，以“大手拉小手”推动青少年法治学习宣传教育等，将宪法精神注入校园，有效提高了学生的法律意识。</w:t>
      </w:r>
    </w:p>
    <w:p w:rsidR="00390332" w:rsidRDefault="00390332" w:rsidP="00390332">
      <w:pPr>
        <w:spacing w:line="247" w:lineRule="auto"/>
        <w:ind w:firstLineChars="200" w:firstLine="420"/>
      </w:pPr>
      <w:r>
        <w:rPr>
          <w:rFonts w:hint="eastAsia"/>
        </w:rPr>
        <w:t>此外，由高新区制作的《学习宣传宪法弘扬宪法精神》主题电子党课在“领航高新”智慧党建微信小程序下发给高新区全体党员和党组织学习；区普法办、区团工委、司法所会同区内高校法学院、普法讲师志愿团，邀请律师、法学者，围绕中国特色社会主义法律体系，举办以宪法法治为主的形式多样的法治讲座；组织普法讲师团、普法志愿服务队和村居法律顾问，通过开展进机关、企业、学校、农村、社区、军营、网上的普法宣传教育活动等举措，推进宪法法治宣传教育活动向基层延伸，形成各行各业齐声“合唱”新局面。</w:t>
      </w:r>
    </w:p>
    <w:p w:rsidR="00390332" w:rsidRDefault="00390332" w:rsidP="00390332">
      <w:pPr>
        <w:spacing w:line="247" w:lineRule="auto"/>
        <w:ind w:firstLineChars="200" w:firstLine="420"/>
      </w:pPr>
      <w:r>
        <w:rPr>
          <w:rFonts w:hint="eastAsia"/>
        </w:rPr>
        <w:t>创新方式方法全面传播法律知识</w:t>
      </w:r>
    </w:p>
    <w:p w:rsidR="00390332" w:rsidRDefault="00390332" w:rsidP="00390332">
      <w:pPr>
        <w:spacing w:line="247" w:lineRule="auto"/>
        <w:ind w:firstLineChars="200" w:firstLine="420"/>
      </w:pPr>
      <w:r>
        <w:rPr>
          <w:rFonts w:hint="eastAsia"/>
        </w:rPr>
        <w:t>高新区开展了形式多样的活动，努力让宪法法治宣传教育“活起来”。各单位、社区、学校、企业落实公益普法责任，利用各类公示栏、法治宣传栏、学校学习园地等推出普法宣传专栏专题，更新宣传海报</w:t>
      </w:r>
      <w:r>
        <w:t>10000</w:t>
      </w:r>
      <w:r>
        <w:t>多份；各职能部门在执法的同时，充分履行普法职责，派发普法学习资料</w:t>
      </w:r>
      <w:r>
        <w:t>30000</w:t>
      </w:r>
      <w:r>
        <w:t>多份。除了这些传统宣传方式外，高新区还利用商家大门滚动电子屏、公益宣传电子屏进行文字视频滚动宣传，内容超过</w:t>
      </w:r>
      <w:r>
        <w:t>1000G</w:t>
      </w:r>
      <w:r>
        <w:t>容量；运用</w:t>
      </w:r>
      <w:r>
        <w:t>“</w:t>
      </w:r>
      <w:r>
        <w:t>珠海高新区</w:t>
      </w:r>
      <w:r>
        <w:t>”“</w:t>
      </w:r>
      <w:r>
        <w:t>高新区公共法律服务中心</w:t>
      </w:r>
      <w:r>
        <w:t>”</w:t>
      </w:r>
      <w:r>
        <w:t>微信公众号等新媒体推送宪法、法律学习知识；充分利用微信群、朋友圈积极转发</w:t>
      </w:r>
      <w:r>
        <w:t>“</w:t>
      </w:r>
      <w:r>
        <w:t>中国普法</w:t>
      </w:r>
      <w:r>
        <w:rPr>
          <w:rFonts w:hint="eastAsia"/>
        </w:rPr>
        <w:t>”“广东普法”“一起来学法”等普法宣传文章。开创线上和线下普法法治宣传“联唱”新形态，极大地推进了普法法治宣传在全社会的普及。</w:t>
      </w:r>
    </w:p>
    <w:p w:rsidR="00390332" w:rsidRDefault="00390332" w:rsidP="00390332">
      <w:pPr>
        <w:spacing w:line="247" w:lineRule="auto"/>
        <w:ind w:firstLineChars="200" w:firstLine="420"/>
      </w:pPr>
      <w:r>
        <w:rPr>
          <w:rFonts w:hint="eastAsia"/>
        </w:rPr>
        <w:t>高新区还以“</w:t>
      </w:r>
      <w:r>
        <w:t>3·8”“3·15”“4·15”“5·1”“12·4”</w:t>
      </w:r>
      <w:r>
        <w:t>等重要时间节点为契机，集中开展宪法法治主题宣传，包括社会主义民主政治建设的法律法规、国家安全和公共安全领域的法律法规、保障公民基本权利的法律法规、依法行政领域的法律法规、市场经济领域的法律法规等。据统计，</w:t>
      </w:r>
      <w:r>
        <w:t>“</w:t>
      </w:r>
      <w:r>
        <w:t>七五</w:t>
      </w:r>
      <w:r>
        <w:t>”</w:t>
      </w:r>
      <w:r>
        <w:t>普法以来已累计开展宣传活动</w:t>
      </w:r>
      <w:r>
        <w:t>150</w:t>
      </w:r>
      <w:r>
        <w:t>多场，派发宣传资料达</w:t>
      </w:r>
      <w:r>
        <w:t>30000</w:t>
      </w:r>
      <w:r>
        <w:t>多份，普及群众</w:t>
      </w:r>
      <w:r>
        <w:t>90000</w:t>
      </w:r>
      <w:r>
        <w:t>多人次。在传播法律知识的同时，更加注重弘扬法治精神、培育法治理念、树立法治意识，引导群众自觉守法、遇事找法、解决问题靠法。</w:t>
      </w:r>
    </w:p>
    <w:p w:rsidR="00390332" w:rsidRDefault="00390332" w:rsidP="00390332">
      <w:pPr>
        <w:spacing w:line="247" w:lineRule="auto"/>
        <w:ind w:firstLineChars="200" w:firstLine="420"/>
      </w:pPr>
      <w:r>
        <w:rPr>
          <w:rFonts w:hint="eastAsia"/>
        </w:rPr>
        <w:t>以创建活动推动宣传教育阵地建设</w:t>
      </w:r>
    </w:p>
    <w:p w:rsidR="00390332" w:rsidRDefault="00390332" w:rsidP="00390332">
      <w:pPr>
        <w:spacing w:line="247" w:lineRule="auto"/>
        <w:ind w:firstLineChars="200" w:firstLine="420"/>
      </w:pPr>
      <w:r>
        <w:rPr>
          <w:rFonts w:hint="eastAsia"/>
        </w:rPr>
        <w:t>为营造法治建设的良好社会氛围，提供依法治区保障，高新区以法治创建活动和法治宣传教育基地为抓手，推动法治教育和法治实践相结合，全面推进民主法治社区、法治文化建设示范企业、青少年法治教育实践基地、宪法主题公园等宪法法治宣传教育阵地建设。</w:t>
      </w:r>
    </w:p>
    <w:p w:rsidR="00390332" w:rsidRDefault="00390332" w:rsidP="00390332">
      <w:pPr>
        <w:spacing w:line="247" w:lineRule="auto"/>
        <w:ind w:firstLineChars="200" w:firstLine="420"/>
      </w:pPr>
      <w:r>
        <w:rPr>
          <w:rFonts w:hint="eastAsia"/>
        </w:rPr>
        <w:t>据高新区综治局相关负责人介绍，高新区已建成唐家湾“宪法”主题法治文化公园，近期即将开园；中山大学附属中学青少年法治教育实践基地进入建设施工阶段；在去年完成罗西尼表业、远光软件创建“法治文化示范企业”的基础上，今年又推进高新发展、兴业太阳能、双喜电器等企业进行“法治文化示范企业”创建；继</w:t>
      </w:r>
      <w:r>
        <w:t>2016</w:t>
      </w:r>
      <w:r>
        <w:t>年完成唐家湾镇</w:t>
      </w:r>
      <w:r>
        <w:t>“</w:t>
      </w:r>
      <w:r>
        <w:t>法治镇</w:t>
      </w:r>
      <w:r>
        <w:t>”</w:t>
      </w:r>
      <w:r>
        <w:t>创建，</w:t>
      </w:r>
      <w:r>
        <w:t>2017</w:t>
      </w:r>
      <w:r>
        <w:t>年完成</w:t>
      </w:r>
      <w:r>
        <w:t>11</w:t>
      </w:r>
      <w:r>
        <w:t>个社区</w:t>
      </w:r>
      <w:r>
        <w:t>“</w:t>
      </w:r>
      <w:r>
        <w:t>民主法治社区</w:t>
      </w:r>
      <w:r>
        <w:t>”</w:t>
      </w:r>
      <w:r>
        <w:t>创建后，</w:t>
      </w:r>
      <w:r>
        <w:t>2018</w:t>
      </w:r>
      <w:r>
        <w:t>年完成</w:t>
      </w:r>
      <w:r>
        <w:t>6</w:t>
      </w:r>
      <w:r>
        <w:t>个社区</w:t>
      </w:r>
      <w:r>
        <w:t>“</w:t>
      </w:r>
      <w:r>
        <w:t>民主法治社区</w:t>
      </w:r>
      <w:r>
        <w:t>”</w:t>
      </w:r>
      <w:r>
        <w:t>创建，至此高新区全部社区完成</w:t>
      </w:r>
      <w:r>
        <w:t>“</w:t>
      </w:r>
      <w:r>
        <w:t>民主法治社区</w:t>
      </w:r>
      <w:r>
        <w:t>”</w:t>
      </w:r>
      <w:r>
        <w:t>创建。</w:t>
      </w:r>
    </w:p>
    <w:p w:rsidR="00390332" w:rsidRDefault="00390332" w:rsidP="00390332">
      <w:pPr>
        <w:spacing w:line="247" w:lineRule="auto"/>
        <w:ind w:firstLineChars="200" w:firstLine="420"/>
        <w:rPr>
          <w:rFonts w:hint="eastAsia"/>
        </w:rPr>
      </w:pPr>
      <w:r>
        <w:rPr>
          <w:rFonts w:hint="eastAsia"/>
        </w:rPr>
        <w:t>利用宪法法治宣传教育阵地，高新区组织社区法律顾问律师进社区、进企业、进校园开展宣传教育，普及宪法法律知识，将宪法法治学习教育融入青少年学生、机关干部、企业员工、群众百姓的日常生活中。</w:t>
      </w:r>
    </w:p>
    <w:p w:rsidR="00390332" w:rsidRDefault="00390332" w:rsidP="00390332">
      <w:pPr>
        <w:spacing w:line="247" w:lineRule="auto"/>
        <w:ind w:firstLineChars="200" w:firstLine="420"/>
      </w:pPr>
      <w:r>
        <w:rPr>
          <w:rFonts w:hint="eastAsia"/>
        </w:rPr>
        <w:t>记者宋显晖</w:t>
      </w:r>
    </w:p>
    <w:p w:rsidR="00390332" w:rsidRDefault="00390332" w:rsidP="00390332">
      <w:pPr>
        <w:spacing w:line="247" w:lineRule="auto"/>
        <w:ind w:firstLineChars="200" w:firstLine="420"/>
        <w:jc w:val="right"/>
        <w:rPr>
          <w:rFonts w:hint="eastAsia"/>
        </w:rPr>
      </w:pPr>
      <w:r w:rsidRPr="00641A7A">
        <w:rPr>
          <w:rFonts w:hint="eastAsia"/>
        </w:rPr>
        <w:t>珠海特区报</w:t>
      </w:r>
      <w:r>
        <w:rPr>
          <w:rFonts w:hint="eastAsia"/>
        </w:rPr>
        <w:t>2018-12-11</w:t>
      </w:r>
    </w:p>
    <w:p w:rsidR="00390332" w:rsidRDefault="00390332" w:rsidP="00484FA1">
      <w:pPr>
        <w:sectPr w:rsidR="00390332" w:rsidSect="00484FA1">
          <w:type w:val="continuous"/>
          <w:pgSz w:w="11906" w:h="16838" w:code="9"/>
          <w:pgMar w:top="1644" w:right="1236" w:bottom="1418" w:left="1814" w:header="851" w:footer="907" w:gutter="0"/>
          <w:pgNumType w:start="1"/>
          <w:cols w:space="425"/>
          <w:docGrid w:type="lines" w:linePitch="341" w:charSpace="2373"/>
        </w:sectPr>
      </w:pPr>
    </w:p>
    <w:p w:rsidR="00944C32" w:rsidRDefault="00944C32"/>
    <w:sectPr w:rsidR="00944C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0332"/>
    <w:rsid w:val="00390332"/>
    <w:rsid w:val="00944C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903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90332"/>
    <w:rPr>
      <w:rFonts w:ascii="黑体" w:eastAsia="黑体" w:hAnsi="宋体" w:cs="Times New Roman"/>
      <w:b/>
      <w:kern w:val="36"/>
      <w:sz w:val="32"/>
      <w:szCs w:val="32"/>
    </w:rPr>
  </w:style>
  <w:style w:type="paragraph" w:customStyle="1" w:styleId="Char2CharCharChar">
    <w:name w:val="Char2 Char Char Char"/>
    <w:basedOn w:val="a"/>
    <w:autoRedefine/>
    <w:rsid w:val="003903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2178</Characters>
  <Application>Microsoft Office Word</Application>
  <DocSecurity>0</DocSecurity>
  <Lines>18</Lines>
  <Paragraphs>5</Paragraphs>
  <ScaleCrop>false</ScaleCrop>
  <Company>Win10NeT.COM</Company>
  <LinksUpToDate>false</LinksUpToDate>
  <CharactersWithSpaces>2555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