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09" w:rsidRDefault="00E04309" w:rsidP="00DD1A01">
      <w:pPr>
        <w:pStyle w:val="1"/>
        <w:spacing w:line="252" w:lineRule="auto"/>
        <w:rPr>
          <w:rFonts w:hint="eastAsia"/>
        </w:rPr>
      </w:pPr>
      <w:r>
        <w:rPr>
          <w:rFonts w:hint="eastAsia"/>
        </w:rPr>
        <w:t>泸州</w:t>
      </w:r>
      <w:r w:rsidRPr="00806209">
        <w:rPr>
          <w:rFonts w:hint="eastAsia"/>
        </w:rPr>
        <w:t>市民主法治建设成效显著</w:t>
      </w:r>
    </w:p>
    <w:p w:rsidR="00E04309" w:rsidRDefault="00E04309" w:rsidP="00E04309">
      <w:pPr>
        <w:spacing w:line="252" w:lineRule="auto"/>
        <w:ind w:firstLineChars="200" w:firstLine="420"/>
      </w:pPr>
      <w:r>
        <w:rPr>
          <w:rFonts w:hint="eastAsia"/>
        </w:rPr>
        <w:t>今天</w:t>
      </w:r>
      <w:r>
        <w:t>(12</w:t>
      </w:r>
      <w:r>
        <w:t>月</w:t>
      </w:r>
      <w:r>
        <w:t>20</w:t>
      </w:r>
      <w:r>
        <w:t>日</w:t>
      </w:r>
      <w:r>
        <w:t>)</w:t>
      </w:r>
      <w:r>
        <w:t>上午，庆祝改革开放</w:t>
      </w:r>
      <w:r>
        <w:t>40</w:t>
      </w:r>
      <w:r>
        <w:t>周年</w:t>
      </w:r>
      <w:r>
        <w:t>“</w:t>
      </w:r>
      <w:r>
        <w:t>将改革进行到底</w:t>
      </w:r>
      <w:r>
        <w:t>”</w:t>
      </w:r>
      <w:r>
        <w:t>第七场新闻发布会在南苑宾馆举行。改革开放以来，我市认真贯彻落实中央和省委发展社会主义民主政治、推进全面依法治国重大决策部署，加快法治政府建设、推动全民守法，民主法治建设取得明显成效。</w:t>
      </w:r>
    </w:p>
    <w:p w:rsidR="00E04309" w:rsidRDefault="00E04309" w:rsidP="00E04309">
      <w:pPr>
        <w:spacing w:line="252" w:lineRule="auto"/>
        <w:ind w:firstLineChars="200" w:firstLine="420"/>
      </w:pPr>
      <w:r>
        <w:rPr>
          <w:rFonts w:hint="eastAsia"/>
        </w:rPr>
        <w:t>发布会现场，市委副秘书长、办公室主任、市依法治市办主任张司伦围绕法治政府建设、保证司法公正、加强地方立法、推动全民守法等方面作了主题发布。</w:t>
      </w:r>
    </w:p>
    <w:p w:rsidR="00E04309" w:rsidRDefault="00E04309" w:rsidP="00E04309">
      <w:pPr>
        <w:spacing w:line="252" w:lineRule="auto"/>
        <w:ind w:firstLineChars="200" w:firstLine="420"/>
      </w:pPr>
      <w:r>
        <w:rPr>
          <w:rFonts w:hint="eastAsia"/>
        </w:rPr>
        <w:t>市委副秘书长、办公室主任、市依法治市办主任张司伦指出：始终坚持党的领导</w:t>
      </w:r>
      <w:r>
        <w:t>;</w:t>
      </w:r>
      <w:r>
        <w:t>市委始终坚持对民主法治建设的领导</w:t>
      </w:r>
      <w:r>
        <w:t>;</w:t>
      </w:r>
      <w:r>
        <w:t>牢牢把握民主法治建设的正确方向</w:t>
      </w:r>
      <w:r>
        <w:t>;</w:t>
      </w:r>
      <w:r>
        <w:t>充分发挥人大优势充分发挥政协作为协商民主重要渠道和专门协商机构的重要作用</w:t>
      </w:r>
      <w:r>
        <w:t>;</w:t>
      </w:r>
      <w:r>
        <w:t>稳步推进科学立法，加快建设法治政府，着力保证公正司法</w:t>
      </w:r>
      <w:r>
        <w:t>;</w:t>
      </w:r>
      <w:r>
        <w:t>全面强化社会治理，扎实推动全民守法。</w:t>
      </w:r>
    </w:p>
    <w:p w:rsidR="00E04309" w:rsidRDefault="00E04309" w:rsidP="00E04309">
      <w:pPr>
        <w:spacing w:line="252" w:lineRule="auto"/>
        <w:ind w:firstLineChars="200" w:firstLine="420"/>
      </w:pPr>
      <w:r>
        <w:t>2015</w:t>
      </w:r>
      <w:r>
        <w:t>年，我市获地方立法权。市人大常委会在城乡建设与管理、环境保护、历史文化保护等方面积极推进立法工作。精心修改完善法规条款，确保立得住、有特色、能落地。同时，按照党的十八届四中全会作出的《关于全面推进依法治国若干重大问题的决定》，我市着力健全行政决策机制、扩大合法性审查范围，做到</w:t>
      </w:r>
      <w:r>
        <w:t>“</w:t>
      </w:r>
      <w:r>
        <w:t>应审必审</w:t>
      </w:r>
      <w:r>
        <w:t>”</w:t>
      </w:r>
      <w:r>
        <w:t>，全市行政决策已纳入法治化轨道，决策的科学化、民主化、法治化水平得到大幅提升。</w:t>
      </w:r>
    </w:p>
    <w:p w:rsidR="00E04309" w:rsidRDefault="00E04309" w:rsidP="00E04309">
      <w:pPr>
        <w:spacing w:line="252" w:lineRule="auto"/>
        <w:ind w:firstLineChars="200" w:firstLine="420"/>
      </w:pPr>
      <w:r>
        <w:rPr>
          <w:rFonts w:hint="eastAsia"/>
        </w:rPr>
        <w:t>市政府副秘书长、法制办主任雷安平表示：市政府制定出台了《泸州市重大行政决策程序规定》、《泸州市行政决策合法性审查规定》、《泸州市重大行政决策目录管理办法》等一系列制度，明确要求重大行政决策必须经过“公众参与、专家论证、风险评估、合法性审查、集体讨论决定”五大法定程序。</w:t>
      </w:r>
    </w:p>
    <w:p w:rsidR="00E04309" w:rsidRDefault="00E04309" w:rsidP="00E04309">
      <w:pPr>
        <w:spacing w:line="252" w:lineRule="auto"/>
        <w:ind w:firstLineChars="200" w:firstLine="420"/>
      </w:pPr>
      <w:r>
        <w:rPr>
          <w:rFonts w:ascii="Times New Roman" w:hAnsi="Times New Roman"/>
        </w:rPr>
        <w:t>​</w:t>
      </w:r>
      <w:r>
        <w:t>发布会现场，市中级人民法院副院长蒲卫东、市人民检察院副检察长赵红、市公安局副局长聂海波、市司法局局长辜继杰还分别就执行难解决措施、公益诉讼案件的举报、公安机关</w:t>
      </w:r>
      <w:r>
        <w:t>“</w:t>
      </w:r>
      <w:r>
        <w:t>放管服改革</w:t>
      </w:r>
      <w:r>
        <w:t>”</w:t>
      </w:r>
      <w:r>
        <w:t>成效、公共法律服务体系建设等作了情况介绍。</w:t>
      </w:r>
    </w:p>
    <w:p w:rsidR="00E04309" w:rsidRDefault="00E04309" w:rsidP="00E04309">
      <w:pPr>
        <w:spacing w:line="252" w:lineRule="auto"/>
        <w:ind w:firstLineChars="200" w:firstLine="420"/>
        <w:rPr>
          <w:rFonts w:hint="eastAsia"/>
        </w:rPr>
      </w:pPr>
      <w:r>
        <w:rPr>
          <w:rFonts w:hint="eastAsia"/>
        </w:rPr>
        <w:t>记者</w:t>
      </w:r>
      <w:r>
        <w:t>:</w:t>
      </w:r>
      <w:r>
        <w:rPr>
          <w:rFonts w:hint="eastAsia"/>
        </w:rPr>
        <w:t>徐燕</w:t>
      </w:r>
    </w:p>
    <w:p w:rsidR="00E04309" w:rsidRDefault="00E04309" w:rsidP="00E04309">
      <w:pPr>
        <w:spacing w:line="252" w:lineRule="auto"/>
        <w:ind w:firstLineChars="200" w:firstLine="420"/>
        <w:jc w:val="right"/>
        <w:rPr>
          <w:rFonts w:hint="eastAsia"/>
        </w:rPr>
      </w:pPr>
      <w:r w:rsidRPr="0058201A">
        <w:rPr>
          <w:rFonts w:hint="eastAsia"/>
        </w:rPr>
        <w:t>泸州电视台</w:t>
      </w:r>
      <w:r>
        <w:rPr>
          <w:rFonts w:hint="eastAsia"/>
        </w:rPr>
        <w:t>2018-12-20</w:t>
      </w:r>
    </w:p>
    <w:p w:rsidR="00E04309" w:rsidRDefault="00E04309" w:rsidP="00987F63">
      <w:pPr>
        <w:sectPr w:rsidR="00E04309" w:rsidSect="00987F63">
          <w:type w:val="continuous"/>
          <w:pgSz w:w="11906" w:h="16838" w:code="9"/>
          <w:pgMar w:top="1644" w:right="1236" w:bottom="1418" w:left="1814" w:header="851" w:footer="907" w:gutter="0"/>
          <w:pgNumType w:start="1"/>
          <w:cols w:space="425"/>
          <w:docGrid w:type="lines" w:linePitch="341" w:charSpace="2373"/>
        </w:sectPr>
      </w:pPr>
    </w:p>
    <w:p w:rsidR="000B4CA6" w:rsidRDefault="000B4CA6"/>
    <w:sectPr w:rsidR="000B4C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4309"/>
    <w:rsid w:val="000B4CA6"/>
    <w:rsid w:val="00E04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043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4309"/>
    <w:rPr>
      <w:rFonts w:ascii="黑体" w:eastAsia="黑体" w:hAnsi="宋体" w:cs="Times New Roman"/>
      <w:b/>
      <w:kern w:val="36"/>
      <w:sz w:val="32"/>
      <w:szCs w:val="32"/>
    </w:rPr>
  </w:style>
  <w:style w:type="paragraph" w:customStyle="1" w:styleId="Char2CharCharChar">
    <w:name w:val="Char2 Char Char Char"/>
    <w:basedOn w:val="a"/>
    <w:autoRedefine/>
    <w:rsid w:val="00E0430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Win10NeT.COM</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2022-06-21T04:06:00Z</dcterms:created>
</cp:coreProperties>
</file>