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99D" w:rsidRDefault="0035399D" w:rsidP="00A329E1">
      <w:pPr>
        <w:pStyle w:val="1"/>
        <w:rPr>
          <w:rFonts w:hint="eastAsia"/>
        </w:rPr>
      </w:pPr>
      <w:r w:rsidRPr="00A329E1">
        <w:rPr>
          <w:rFonts w:hint="eastAsia"/>
        </w:rPr>
        <w:t>无锡市总工会关爱帮扶职工纪实</w:t>
      </w:r>
    </w:p>
    <w:p w:rsidR="0035399D" w:rsidRDefault="0035399D" w:rsidP="0035399D">
      <w:pPr>
        <w:ind w:firstLineChars="200" w:firstLine="420"/>
      </w:pPr>
      <w:r>
        <w:rPr>
          <w:rFonts w:hint="eastAsia"/>
        </w:rPr>
        <w:t>子女教育、继续教育、住房贷款利息或住房租金等在计算个税应纳税所得额时可以附加扣除……”当记者走进滨湖区蠡湖街道职工服务中心时，街道人大常委会主任于强刚应街道总工会邀请，正在为一群“白领”讲解“个人所得税专项附加扣除政策”。蠡湖街道总工会主席傅泓告诉记者：“这里楼宇经济发达，‘白领’职工集中，职工需要有特点、有特色的服务。我们的经验就是把工会、党政、社会等多股力量汇集在一起，为职工提供更多更精准的关爱服务。”</w:t>
      </w:r>
    </w:p>
    <w:p w:rsidR="0035399D" w:rsidRDefault="0035399D" w:rsidP="0035399D">
      <w:pPr>
        <w:ind w:firstLineChars="200" w:firstLine="420"/>
      </w:pPr>
      <w:r>
        <w:rPr>
          <w:rFonts w:hint="eastAsia"/>
        </w:rPr>
        <w:t>这是无锡市总工会关爱服务职工的温馨一幕。过去五年，无锡市总工会坚持以职工为中心，竭诚为职工服务，对照职工所急所需所盼，创新帮扶项目、突出源头参与、延伸帮扶触角，把关爱帮扶工作做得具体扎实温暖，让职工群众有了更多的获得感、安全感、幸福感！</w:t>
      </w:r>
    </w:p>
    <w:p w:rsidR="0035399D" w:rsidRDefault="0035399D" w:rsidP="0035399D">
      <w:pPr>
        <w:ind w:firstLineChars="200" w:firstLine="420"/>
      </w:pPr>
      <w:r>
        <w:rPr>
          <w:rFonts w:hint="eastAsia"/>
        </w:rPr>
        <w:t>关爱圆梦，助学再出新举措</w:t>
      </w:r>
    </w:p>
    <w:p w:rsidR="0035399D" w:rsidRDefault="0035399D" w:rsidP="0035399D">
      <w:pPr>
        <w:ind w:firstLineChars="200" w:firstLine="420"/>
      </w:pPr>
      <w:r>
        <w:rPr>
          <w:rFonts w:hint="eastAsia"/>
        </w:rPr>
        <w:t>来自建档立卡困难职工家庭的中专生蒋晓明通过工会“关爱·圆梦”工程，到无锡市海溪防腐设备有限公司勤工俭学。“既挣了工资，又促进了我的专业技能提升，一举两得，挺好。”</w:t>
      </w:r>
    </w:p>
    <w:p w:rsidR="0035399D" w:rsidRDefault="0035399D" w:rsidP="0035399D">
      <w:pPr>
        <w:ind w:firstLineChars="200" w:firstLine="420"/>
      </w:pPr>
      <w:r>
        <w:t>2014</w:t>
      </w:r>
      <w:r>
        <w:t>年，惠山区总工会引导爱心企业在寒暑假期间，为困难职工家庭</w:t>
      </w:r>
      <w:r>
        <w:t>16</w:t>
      </w:r>
      <w:r>
        <w:t>周岁以上的学生提供勤工助学岗位，把以前输血型</w:t>
      </w:r>
      <w:r>
        <w:t>“</w:t>
      </w:r>
      <w:r>
        <w:t>金秋助学</w:t>
      </w:r>
      <w:r>
        <w:t>”</w:t>
      </w:r>
      <w:r>
        <w:t>项目升级为造血型</w:t>
      </w:r>
      <w:r>
        <w:t>“</w:t>
      </w:r>
      <w:r>
        <w:t>关爱圆梦</w:t>
      </w:r>
      <w:r>
        <w:t>”</w:t>
      </w:r>
      <w:r>
        <w:t>工程，创造机会让困难职工家庭子女锤炼青春意志、提升素质能力、实现就业创业梦想。来自无锡钱桥困难职工家庭的王小琪，就是通过</w:t>
      </w:r>
      <w:r>
        <w:t>“</w:t>
      </w:r>
      <w:r>
        <w:t>关爱</w:t>
      </w:r>
      <w:r>
        <w:t>·</w:t>
      </w:r>
      <w:r>
        <w:t>圆梦</w:t>
      </w:r>
      <w:r>
        <w:t>”</w:t>
      </w:r>
      <w:r>
        <w:t>工程到永舜公司勤工俭学，她边学习边实践，表现突出，被永舜公司作为后备人才提前录用，为走出贫困创造了新希望。</w:t>
      </w:r>
    </w:p>
    <w:p w:rsidR="0035399D" w:rsidRDefault="0035399D" w:rsidP="0035399D">
      <w:pPr>
        <w:ind w:firstLineChars="200" w:firstLine="420"/>
      </w:pPr>
      <w:r>
        <w:rPr>
          <w:rFonts w:hint="eastAsia"/>
        </w:rPr>
        <w:t>党的十九大召开后，惠山区总工会把“关爱·圆梦”工程融入到国家东西部扶贫协作大局，携手青海省海东市工会系统，组织海东困难职工家庭学生来惠山区勤工俭学。正在青海省高等职业技术学院学习环境监测与控制技术的贫寒学子李小军</w:t>
      </w:r>
      <w:r>
        <w:t>,2017</w:t>
      </w:r>
      <w:r>
        <w:t>年暑假，和他的</w:t>
      </w:r>
      <w:r>
        <w:t>30</w:t>
      </w:r>
      <w:r>
        <w:t>名同学在老师统一带领下来无锡参加</w:t>
      </w:r>
      <w:r>
        <w:t>“</w:t>
      </w:r>
      <w:r>
        <w:t>关爱</w:t>
      </w:r>
      <w:r>
        <w:t>·</w:t>
      </w:r>
      <w:r>
        <w:t>圆梦</w:t>
      </w:r>
      <w:r>
        <w:t>”</w:t>
      </w:r>
      <w:r>
        <w:t>工程。在无锡安井食品公司做了一个多月力所能及的成型、包装工作，他挣得</w:t>
      </w:r>
      <w:r>
        <w:t>6000</w:t>
      </w:r>
      <w:r>
        <w:t>多元劳动报酬，而他家去年一年的总收入才刚过一万元。</w:t>
      </w:r>
    </w:p>
    <w:p w:rsidR="0035399D" w:rsidRDefault="0035399D" w:rsidP="0035399D">
      <w:pPr>
        <w:ind w:firstLineChars="200" w:firstLine="420"/>
      </w:pPr>
      <w:r>
        <w:rPr>
          <w:rFonts w:hint="eastAsia"/>
        </w:rPr>
        <w:t>“关爱·圆梦”工程凭借着推陈出新的创造性和成熟稳健的操作模式以及立竿见影的成效受到了党政肯定、职工欢迎、社会认可，中央电视台、《工人日报》等主流媒体予以关注报道。</w:t>
      </w:r>
      <w:r>
        <w:t>2017</w:t>
      </w:r>
      <w:r>
        <w:t>年无锡市总工会联合市民政局等七部门推广惠山经验，在全市启动</w:t>
      </w:r>
      <w:r>
        <w:t>“</w:t>
      </w:r>
      <w:r>
        <w:t>关爱</w:t>
      </w:r>
      <w:r>
        <w:t>·</w:t>
      </w:r>
      <w:r>
        <w:t>圆梦</w:t>
      </w:r>
      <w:r>
        <w:t>”</w:t>
      </w:r>
      <w:r>
        <w:t>工程。截至目前，已有</w:t>
      </w:r>
      <w:r>
        <w:t>1360</w:t>
      </w:r>
      <w:r>
        <w:t>多家爱心企业提供实习岗位</w:t>
      </w:r>
      <w:r>
        <w:t>7256</w:t>
      </w:r>
      <w:r>
        <w:t>个，帮助</w:t>
      </w:r>
      <w:r>
        <w:t xml:space="preserve"> 4714</w:t>
      </w:r>
      <w:r>
        <w:t>名学生参加</w:t>
      </w:r>
      <w:r>
        <w:t>“</w:t>
      </w:r>
      <w:r>
        <w:t>关爱</w:t>
      </w:r>
      <w:r>
        <w:t>·</w:t>
      </w:r>
      <w:r>
        <w:t>圆梦</w:t>
      </w:r>
      <w:r>
        <w:t>”</w:t>
      </w:r>
      <w:r>
        <w:t>工程，支持他们以奋发的姿态走上脱贫圆梦之路。</w:t>
      </w:r>
    </w:p>
    <w:p w:rsidR="0035399D" w:rsidRDefault="0035399D" w:rsidP="0035399D">
      <w:pPr>
        <w:ind w:firstLineChars="200" w:firstLine="420"/>
      </w:pPr>
      <w:r>
        <w:rPr>
          <w:rFonts w:hint="eastAsia"/>
        </w:rPr>
        <w:t>扶贫帮困，织密帮扶救助网底</w:t>
      </w:r>
    </w:p>
    <w:p w:rsidR="0035399D" w:rsidRDefault="0035399D" w:rsidP="0035399D">
      <w:pPr>
        <w:ind w:firstLineChars="200" w:firstLine="420"/>
      </w:pPr>
      <w:r>
        <w:rPr>
          <w:rFonts w:hint="eastAsia"/>
        </w:rPr>
        <w:t>“市级特困职工家庭认定标准要随着物价指数的变化适时调整；要引导社会组织、义工和志愿者等多元主体，广泛参与社会救助工作……”</w:t>
      </w:r>
      <w:r>
        <w:t>2016</w:t>
      </w:r>
      <w:r>
        <w:t>年，无锡市为制定《市区特困家庭深度救助实施细则》征求意见，市总工会积极参与，组织职能部门认真讨论，广泛听取职工群众诉求，及时提出工会的主张。《细则》将遭遇自然灾害、事故灾难、公共卫生和社会安全等突发性事件的困难家庭，因病致贫、因残致贫家庭纳入制度性救助范围，突破传统的</w:t>
      </w:r>
      <w:r>
        <w:t>“</w:t>
      </w:r>
      <w:r>
        <w:t>收入型</w:t>
      </w:r>
      <w:r>
        <w:t>”</w:t>
      </w:r>
      <w:r>
        <w:t>救助范围，精准解决急难型、支出型贫困问题，在推动发展成果共享、探索建立面向全体居民的标准化救助模式方面取</w:t>
      </w:r>
      <w:r>
        <w:rPr>
          <w:rFonts w:hint="eastAsia"/>
        </w:rPr>
        <w:t>得新进展。</w:t>
      </w:r>
    </w:p>
    <w:p w:rsidR="0035399D" w:rsidRDefault="0035399D" w:rsidP="0035399D">
      <w:pPr>
        <w:ind w:firstLineChars="200" w:firstLine="420"/>
      </w:pPr>
      <w:r>
        <w:rPr>
          <w:rFonts w:hint="eastAsia"/>
        </w:rPr>
        <w:t>五年以来，无锡市总围绕职工反映的难点、痛点，参与制定《无锡市社会救助办法》、《无锡市医疗救助办法》、《关于调整医疗救助对象和标准的通知》、《关于完善学生资助体系加强资助经费管理的意见》等一批政策措施，将救助范围扩展至精退职工、低收入家庭老年人未成年人以及各类残疾人员等群体；救助门槛则降低，市级特困职工认定标准由</w:t>
      </w:r>
      <w:r>
        <w:t>1140</w:t>
      </w:r>
      <w:r>
        <w:t>元放宽至</w:t>
      </w:r>
      <w:r>
        <w:t>1440</w:t>
      </w:r>
      <w:r>
        <w:t>元；市困难职工救助标准一步步提高，五年中提高了</w:t>
      </w:r>
      <w:r>
        <w:t>4</w:t>
      </w:r>
      <w:r>
        <w:t>次。现在一次性救助补贴标准达到每户每年</w:t>
      </w:r>
      <w:r>
        <w:t>1200</w:t>
      </w:r>
      <w:r>
        <w:t>元</w:t>
      </w:r>
      <w:r>
        <w:t>;</w:t>
      </w:r>
      <w:r>
        <w:t>生活补贴标准提高至每季每户</w:t>
      </w:r>
      <w:r>
        <w:t>350</w:t>
      </w:r>
      <w:r>
        <w:t>元；困难职工帮扶服务长效机制不断健全，扶贫救困</w:t>
      </w:r>
      <w:r>
        <w:rPr>
          <w:rFonts w:hint="eastAsia"/>
        </w:rPr>
        <w:t>网底越织越密。</w:t>
      </w:r>
    </w:p>
    <w:p w:rsidR="0035399D" w:rsidRDefault="0035399D" w:rsidP="0035399D">
      <w:pPr>
        <w:ind w:firstLineChars="200" w:firstLine="420"/>
      </w:pPr>
      <w:r>
        <w:rPr>
          <w:rFonts w:hint="eastAsia"/>
        </w:rPr>
        <w:t>据统计，无锡市总工会五年以来共为市特困职工发放各类生活补贴</w:t>
      </w:r>
      <w:r>
        <w:t>481</w:t>
      </w:r>
      <w:r>
        <w:t>万元，为市困难职工发放一次性救助补贴</w:t>
      </w:r>
      <w:r>
        <w:t>480</w:t>
      </w:r>
      <w:r>
        <w:t>多万元。全市工会共发放助学金</w:t>
      </w:r>
      <w:r>
        <w:t>8000</w:t>
      </w:r>
      <w:r>
        <w:t>多万元；筹集</w:t>
      </w:r>
      <w:r>
        <w:t>“</w:t>
      </w:r>
      <w:r>
        <w:t>两节</w:t>
      </w:r>
      <w:r>
        <w:t>”</w:t>
      </w:r>
      <w:r>
        <w:t>送温暖款物</w:t>
      </w:r>
      <w:r>
        <w:t>1.1</w:t>
      </w:r>
      <w:r>
        <w:t>亿多元；提供就业服务</w:t>
      </w:r>
      <w:r>
        <w:t>16.5</w:t>
      </w:r>
      <w:r>
        <w:t>万人次，帮助</w:t>
      </w:r>
      <w:r>
        <w:t>5.5</w:t>
      </w:r>
      <w:r>
        <w:t>万人就业；实现了每年</w:t>
      </w:r>
      <w:r>
        <w:t>30%</w:t>
      </w:r>
      <w:r>
        <w:t>脱困解困的目标。</w:t>
      </w:r>
    </w:p>
    <w:p w:rsidR="0035399D" w:rsidRDefault="0035399D" w:rsidP="0035399D">
      <w:pPr>
        <w:ind w:firstLineChars="200" w:firstLine="420"/>
      </w:pPr>
      <w:r>
        <w:rPr>
          <w:rFonts w:hint="eastAsia"/>
        </w:rPr>
        <w:t>对标需求，服务职工载体呈现新特色</w:t>
      </w:r>
    </w:p>
    <w:p w:rsidR="0035399D" w:rsidRDefault="0035399D" w:rsidP="0035399D">
      <w:pPr>
        <w:ind w:firstLineChars="200" w:firstLine="420"/>
      </w:pPr>
      <w:r>
        <w:rPr>
          <w:rFonts w:hint="eastAsia"/>
        </w:rPr>
        <w:t>滨湖区蠡湖街道爱心驿站设有饮水机、微波炉等生活设施，吸引志愿者提供免费洗衣服务，成为附近环卫工作者的温馨之家。环卫工人陈阿姨说：“身边有了一个可以遮风挡雨、避寒纳凉的爱心驿站，生活设施齐备，还有免费洗衣服务，让我觉得很温暖。”</w:t>
      </w:r>
    </w:p>
    <w:p w:rsidR="0035399D" w:rsidRDefault="0035399D" w:rsidP="0035399D">
      <w:pPr>
        <w:ind w:firstLineChars="200" w:firstLine="420"/>
      </w:pPr>
      <w:r>
        <w:rPr>
          <w:rFonts w:hint="eastAsia"/>
        </w:rPr>
        <w:t>日资企业无锡村田电子有限公司女职工占</w:t>
      </w:r>
      <w:r>
        <w:t>70%</w:t>
      </w:r>
      <w:r>
        <w:t>，公司响应工会号召，建起了母婴休息室。女职工小阎怀上了</w:t>
      </w:r>
      <w:r>
        <w:t>“</w:t>
      </w:r>
      <w:r>
        <w:t>二宝</w:t>
      </w:r>
      <w:r>
        <w:t>”</w:t>
      </w:r>
      <w:r>
        <w:t>，累了就去公司母婴休息室休息：</w:t>
      </w:r>
      <w:r>
        <w:t>“</w:t>
      </w:r>
      <w:r>
        <w:t>这里设施齐全、环境温馨，还有医生提供帮助指导，感觉很贴心。</w:t>
      </w:r>
      <w:r>
        <w:t>”</w:t>
      </w:r>
    </w:p>
    <w:p w:rsidR="0035399D" w:rsidRDefault="0035399D" w:rsidP="0035399D">
      <w:pPr>
        <w:ind w:firstLineChars="200" w:firstLine="420"/>
      </w:pPr>
      <w:r>
        <w:rPr>
          <w:rFonts w:hint="eastAsia"/>
        </w:rPr>
        <w:t>近年来，无锡市总对标职工需求，将“一站一室”建设作为服务职工的有力抓手，精心谋划，扎实推进。制定《关于推进环卫职工“安康·爱心驿站”建设的意见》和《关于在企业和公共场所建设“爱心母婴休息室”的实施意见》，细化对“安康·爱心驿站”和“爱心母婴休息室”场所、设施及管理运营的规范；落实有场所、有设施、有服务、有标识、有管理的“五有”标准；在服务内容上紧贴职工需求，在空间布局上方便职工。“安康·爱心驿站”主要设在市区主干道、商贸中心、环卫所等地</w:t>
      </w:r>
      <w:r>
        <w:t>15</w:t>
      </w:r>
      <w:r>
        <w:t>分钟步行路程范围内。企业</w:t>
      </w:r>
      <w:r>
        <w:t>“</w:t>
      </w:r>
      <w:r>
        <w:t>爱心母婴休息室</w:t>
      </w:r>
      <w:r>
        <w:t>”</w:t>
      </w:r>
      <w:r>
        <w:t>主要设在女职工人数较多的企</w:t>
      </w:r>
      <w:r>
        <w:rPr>
          <w:rFonts w:hint="eastAsia"/>
        </w:rPr>
        <w:t>业内部，公共场所“爱心母婴休息室”主要建在大型交通枢纽、商业综合体等地，方便职工使用。</w:t>
      </w:r>
    </w:p>
    <w:p w:rsidR="0035399D" w:rsidRDefault="0035399D" w:rsidP="0035399D">
      <w:pPr>
        <w:ind w:firstLineChars="200" w:firstLine="420"/>
      </w:pPr>
      <w:r>
        <w:rPr>
          <w:rFonts w:hint="eastAsia"/>
        </w:rPr>
        <w:t>现在，全市已建成</w:t>
      </w:r>
      <w:r>
        <w:t xml:space="preserve"> “</w:t>
      </w:r>
      <w:r>
        <w:t>安康</w:t>
      </w:r>
      <w:r>
        <w:t>·</w:t>
      </w:r>
      <w:r>
        <w:t>爱心驿站</w:t>
      </w:r>
      <w:r>
        <w:t>”200</w:t>
      </w:r>
      <w:r>
        <w:t>家、企业和公共场所</w:t>
      </w:r>
      <w:r>
        <w:t>“</w:t>
      </w:r>
      <w:r>
        <w:t>爱心母婴休息室</w:t>
      </w:r>
      <w:r>
        <w:t>”145</w:t>
      </w:r>
      <w:r>
        <w:t>家，为户外职工和女职工提供贴心服务，职工群众纷纷点赞，上级工会高度赞誉。</w:t>
      </w:r>
    </w:p>
    <w:p w:rsidR="0035399D" w:rsidRDefault="0035399D" w:rsidP="0035399D">
      <w:pPr>
        <w:ind w:firstLineChars="200" w:firstLine="420"/>
      </w:pPr>
      <w:r>
        <w:rPr>
          <w:rFonts w:hint="eastAsia"/>
        </w:rPr>
        <w:t>无锡市总还将“一站一室”建设和职工服务中心、职工之家等工会阵地建设相结合，制订《全市职工综合服务平台建设实施方案》，落实省总职工服务三级综合平台三年建设行动。全市各级工会积极争取党政支持，集聚资源，合力推进平台建设。江阴从实际出发，在全市规划建设</w:t>
      </w:r>
      <w:r>
        <w:t>20</w:t>
      </w:r>
      <w:r>
        <w:t>个综合服务平台，超额完成建设目标，构建起</w:t>
      </w:r>
      <w:r>
        <w:t>20</w:t>
      </w:r>
      <w:r>
        <w:t>分钟服务圈。惠山区将工会阵地建设纳入区、镇两级公共服务网络建设，统筹安排推进。其他市（区）也采取争取经费补贴、督促检查等方式有力推进平台建设。目前，全市基本实现市、市（区）、省级以上开发区及乡镇（街道）职工服务综合平台</w:t>
      </w:r>
      <w:r>
        <w:rPr>
          <w:rFonts w:hint="eastAsia"/>
        </w:rPr>
        <w:t>全覆盖。</w:t>
      </w:r>
    </w:p>
    <w:p w:rsidR="0035399D" w:rsidRDefault="0035399D" w:rsidP="0035399D">
      <w:pPr>
        <w:ind w:firstLineChars="200" w:firstLine="420"/>
        <w:rPr>
          <w:rFonts w:hint="eastAsia"/>
        </w:rPr>
      </w:pPr>
      <w:r>
        <w:rPr>
          <w:rFonts w:hint="eastAsia"/>
        </w:rPr>
        <w:t>全市各级工会紧贴职工需求，积极发挥服务平台作用、提供特色关爱服务。滨湖区总工会推出“日常服务与组团服务”、“远程服务与现场服务”双结合模式，实现“线上”与“线下”双向互动；惠山区堰桥街道职工服务中心开办暑期职工子女全天免费托管服务；惠山经济开发区职工服务中心打造心灵话吧、牵手小栈、爱心小筑等一批特色载体，共同营造服务职工的幸福之家、温馨之家。</w:t>
      </w:r>
    </w:p>
    <w:p w:rsidR="0035399D" w:rsidRDefault="0035399D" w:rsidP="00A329E1">
      <w:pPr>
        <w:jc w:val="right"/>
        <w:rPr>
          <w:rFonts w:hint="eastAsia"/>
        </w:rPr>
      </w:pPr>
      <w:r w:rsidRPr="00A329E1">
        <w:rPr>
          <w:rFonts w:hint="eastAsia"/>
        </w:rPr>
        <w:t>江苏省总工会</w:t>
      </w:r>
      <w:smartTag w:uri="urn:schemas-microsoft-com:office:smarttags" w:element="chsdate">
        <w:smartTagPr>
          <w:attr w:name="IsROCDate" w:val="False"/>
          <w:attr w:name="IsLunarDate" w:val="False"/>
          <w:attr w:name="Day" w:val="12"/>
          <w:attr w:name="Month" w:val="11"/>
          <w:attr w:name="Year" w:val="2018"/>
        </w:smartTagPr>
        <w:r w:rsidRPr="00A329E1">
          <w:t>2018-11-12</w:t>
        </w:r>
      </w:smartTag>
    </w:p>
    <w:p w:rsidR="0035399D" w:rsidRDefault="0035399D" w:rsidP="003F0EEE">
      <w:pPr>
        <w:sectPr w:rsidR="0035399D" w:rsidSect="003F0EEE">
          <w:type w:val="continuous"/>
          <w:pgSz w:w="11906" w:h="16838" w:code="9"/>
          <w:pgMar w:top="1644" w:right="1236" w:bottom="1418" w:left="1814" w:header="851" w:footer="907" w:gutter="0"/>
          <w:pgNumType w:start="1"/>
          <w:cols w:space="425"/>
          <w:docGrid w:type="lines" w:linePitch="341" w:charSpace="2373"/>
        </w:sectPr>
      </w:pPr>
    </w:p>
    <w:p w:rsidR="00D354C4" w:rsidRDefault="00D354C4"/>
    <w:sectPr w:rsidR="00D354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399D"/>
    <w:rsid w:val="0035399D"/>
    <w:rsid w:val="00D354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39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39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2357</Characters>
  <Application>Microsoft Office Word</Application>
  <DocSecurity>0</DocSecurity>
  <Lines>19</Lines>
  <Paragraphs>5</Paragraphs>
  <ScaleCrop>false</ScaleCrop>
  <Company/>
  <LinksUpToDate>false</LinksUpToDate>
  <CharactersWithSpaces>2765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