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B7B" w:rsidRDefault="00A30B7B" w:rsidP="00BD2722">
      <w:pPr>
        <w:pStyle w:val="1"/>
        <w:rPr>
          <w:rFonts w:hint="eastAsia"/>
        </w:rPr>
      </w:pPr>
      <w:r w:rsidRPr="00BD2722">
        <w:rPr>
          <w:rFonts w:hint="eastAsia"/>
        </w:rPr>
        <w:t>规范厂务公开制度，促进企业和谐发展</w:t>
      </w:r>
    </w:p>
    <w:p w:rsidR="00A30B7B" w:rsidRDefault="00A30B7B" w:rsidP="00A30B7B">
      <w:pPr>
        <w:ind w:firstLineChars="200" w:firstLine="420"/>
      </w:pPr>
      <w:r>
        <w:rPr>
          <w:rFonts w:hint="eastAsia"/>
        </w:rPr>
        <w:t>近年来，盱眙县总工会以和谐创业为引领，以推动发展为目标，不断深化厂务公开工作。在开展厂务公开的实践过程中，各项制度建设尤为重要，为此，我们认真落实厂务公开工作的各项工作机制，推动厂务公开工作健康有序发展，确保厂务公开工作取得实效。</w:t>
      </w:r>
    </w:p>
    <w:p w:rsidR="00A30B7B" w:rsidRDefault="00A30B7B" w:rsidP="00A30B7B">
      <w:pPr>
        <w:ind w:firstLineChars="200" w:firstLine="420"/>
      </w:pPr>
      <w:r>
        <w:rPr>
          <w:rFonts w:hint="eastAsia"/>
        </w:rPr>
        <w:t>一、加强宣传，提高认识。</w:t>
      </w:r>
    </w:p>
    <w:p w:rsidR="00A30B7B" w:rsidRDefault="00A30B7B" w:rsidP="00A30B7B">
      <w:pPr>
        <w:ind w:firstLineChars="200" w:firstLine="420"/>
      </w:pPr>
      <w:r>
        <w:t>1</w:t>
      </w:r>
      <w:r>
        <w:t>、加强宣传，营造氛围。通过举办培训班、座谈会、职代会、宣传栏、公开栏，意见箱等各种形式进行动员部署、宣传学习，进一步提高各企业领导对深入开展厂务公开工作重要性、必要性，紧迫性的认识。加强部门领导对厂务公开工作的学习，并在广大职工中进行普遍宣传，使厂务公开为广大职工理解和接受。</w:t>
      </w:r>
    </w:p>
    <w:p w:rsidR="00A30B7B" w:rsidRDefault="00A30B7B" w:rsidP="00A30B7B">
      <w:pPr>
        <w:ind w:firstLineChars="200" w:firstLine="420"/>
      </w:pPr>
      <w:r>
        <w:t>2</w:t>
      </w:r>
      <w:r>
        <w:t>、争取企业负责人积极支持。使企业负责人树立以人为本、科学发展的管理理念，尊重职工的民主权利，把职工民主参与作为树立企业形象、提升企业档次的实现手段和途径，积极支持鼓励企业职工参与企业民主管理，为生产经营的发展献计纳策、奉献才智。</w:t>
      </w:r>
    </w:p>
    <w:p w:rsidR="00A30B7B" w:rsidRDefault="00A30B7B" w:rsidP="00A30B7B">
      <w:pPr>
        <w:ind w:firstLineChars="200" w:firstLine="420"/>
      </w:pPr>
      <w:r>
        <w:t>3</w:t>
      </w:r>
      <w:r>
        <w:t>、引导职工群众热情参与。加强对职工群众的宣传教育，提高他们对厂务公开重要性的认同感和自觉性，增强他们的主人翁责任感和使命感，积极投身企业的民主政治建设，主动关注企业的发展，热情参与企业的民主管理，不断提升职工政治地位，维护好职工合法权益，在经济建设主战场发挥好职工应有的作用。</w:t>
      </w:r>
    </w:p>
    <w:p w:rsidR="00A30B7B" w:rsidRDefault="00A30B7B" w:rsidP="00A30B7B">
      <w:pPr>
        <w:ind w:firstLineChars="200" w:firstLine="420"/>
      </w:pPr>
      <w:r>
        <w:t>4</w:t>
      </w:r>
      <w:r>
        <w:t>、工会工作者大力推进。工会工作者首先要增强政治意识、责任意识和大局意识，始终把厂务公开作为维权基本职责的工作重点抓住不放。营造利于职工监督、职工乐于监督的企业文化和社会氛围，调动和发挥两方面的积极性，大力推进厂务公开，达到企业和职工双盈。</w:t>
      </w:r>
    </w:p>
    <w:p w:rsidR="00A30B7B" w:rsidRDefault="00A30B7B" w:rsidP="00A30B7B">
      <w:pPr>
        <w:ind w:firstLineChars="200" w:firstLine="420"/>
      </w:pPr>
      <w:r>
        <w:rPr>
          <w:rFonts w:hint="eastAsia"/>
        </w:rPr>
        <w:t>二、进一步规范厂务公开各项工作制度，推动厂务公开工作健康有序发展。</w:t>
      </w:r>
    </w:p>
    <w:p w:rsidR="00A30B7B" w:rsidRDefault="00A30B7B" w:rsidP="00A30B7B">
      <w:pPr>
        <w:ind w:firstLineChars="200" w:firstLine="420"/>
      </w:pPr>
      <w:r>
        <w:t>1</w:t>
      </w:r>
      <w:r>
        <w:t>、进一步强化厂务公开的组织领导体制。完善以企业党组织为主的厂务公开领导机制，。以强有力的领导机制，确保厂务公开在不断变化的新形势下不断深化、不断创新。</w:t>
      </w:r>
    </w:p>
    <w:p w:rsidR="00A30B7B" w:rsidRDefault="00A30B7B" w:rsidP="00A30B7B">
      <w:pPr>
        <w:ind w:firstLineChars="200" w:firstLine="420"/>
      </w:pPr>
      <w:r>
        <w:t>2</w:t>
      </w:r>
      <w:r>
        <w:t>、进一步完善厂务公开的规范运行机制。明确工作标准，对每项公开内容所要达到的工作标准进行量化分解，详细规定公开的形式、时间和责任人，从资料提供、征询意见、督促整改、到检查考核，对公开的各个环节进行责任划分，形成上下贯通、运作有序的工作规范。</w:t>
      </w:r>
    </w:p>
    <w:p w:rsidR="00A30B7B" w:rsidRDefault="00A30B7B" w:rsidP="00A30B7B">
      <w:pPr>
        <w:ind w:firstLineChars="200" w:firstLine="420"/>
        <w:rPr>
          <w:rFonts w:hint="eastAsia"/>
        </w:rPr>
      </w:pPr>
      <w:r>
        <w:t>3</w:t>
      </w:r>
      <w:r>
        <w:t>、加强厂务公开的监督考核机制建设，促进各项工作落到实处。把各单位厂务公开的实施情况，职工对厂务公开的满意度作为评先评优的重要内容和条件。县总工会把厂务公开工作纳入工会工作年度考核内容之中，其工作成效作为各项评优评先的重要依据。</w:t>
      </w:r>
    </w:p>
    <w:p w:rsidR="00A30B7B" w:rsidRDefault="00A30B7B" w:rsidP="00BD2722">
      <w:pPr>
        <w:jc w:val="right"/>
        <w:rPr>
          <w:rFonts w:hint="eastAsia"/>
        </w:rPr>
      </w:pPr>
      <w:r>
        <w:rPr>
          <w:rFonts w:hint="eastAsia"/>
        </w:rPr>
        <w:t>百家号</w:t>
      </w:r>
      <w:smartTag w:uri="urn:schemas-microsoft-com:office:smarttags" w:element="chsdate">
        <w:smartTagPr>
          <w:attr w:name="IsROCDate" w:val="False"/>
          <w:attr w:name="IsLunarDate" w:val="False"/>
          <w:attr w:name="Day" w:val="5"/>
          <w:attr w:name="Month" w:val="12"/>
          <w:attr w:name="Year" w:val="2018"/>
        </w:smartTagPr>
        <w:r>
          <w:rPr>
            <w:rFonts w:hint="eastAsia"/>
          </w:rPr>
          <w:t>2018-12-5</w:t>
        </w:r>
      </w:smartTag>
    </w:p>
    <w:p w:rsidR="00A30B7B" w:rsidRDefault="00A30B7B" w:rsidP="00176733">
      <w:pPr>
        <w:sectPr w:rsidR="00A30B7B" w:rsidSect="001767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B5F38" w:rsidRDefault="00DB5F38"/>
    <w:sectPr w:rsidR="00DB5F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0B7B"/>
    <w:rsid w:val="00A30B7B"/>
    <w:rsid w:val="00DB5F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30B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30B7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