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09F" w:rsidRDefault="0063409F" w:rsidP="009A2AD5">
      <w:pPr>
        <w:pStyle w:val="1"/>
        <w:rPr>
          <w:rFonts w:hint="eastAsia"/>
        </w:rPr>
      </w:pPr>
      <w:r w:rsidRPr="009A2AD5">
        <w:rPr>
          <w:rFonts w:hint="eastAsia"/>
        </w:rPr>
        <w:t>上海推出非公企业工会改革“</w:t>
      </w:r>
      <w:r w:rsidRPr="009A2AD5">
        <w:t>2.0版本</w:t>
      </w:r>
      <w:r w:rsidRPr="009A2AD5">
        <w:t>”</w:t>
      </w:r>
    </w:p>
    <w:p w:rsidR="0063409F" w:rsidRDefault="0063409F" w:rsidP="0063409F">
      <w:pPr>
        <w:ind w:firstLineChars="200" w:firstLine="420"/>
      </w:pPr>
      <w:smartTag w:uri="urn:schemas-microsoft-com:office:smarttags" w:element="chsdate">
        <w:smartTagPr>
          <w:attr w:name="Year" w:val="2018"/>
          <w:attr w:name="Month" w:val="11"/>
          <w:attr w:name="Day" w:val="27"/>
          <w:attr w:name="IsLunarDate" w:val="False"/>
          <w:attr w:name="IsROCDate" w:val="False"/>
        </w:smartTagPr>
        <w:r>
          <w:t>11</w:t>
        </w:r>
        <w:r>
          <w:t>月</w:t>
        </w:r>
        <w:r>
          <w:t>27</w:t>
        </w:r>
        <w:r>
          <w:t>日</w:t>
        </w:r>
      </w:smartTag>
      <w:r>
        <w:t>，上海市总工会召开深化非公企业工会改革推进会，发出《关于深入推进非公有制企业工会改革发展的意见》，通过建立健全非公企业工会组织建设等</w:t>
      </w:r>
      <w:r>
        <w:t>5</w:t>
      </w:r>
      <w:r>
        <w:t>项工作机制，推动工会改革更进一步。该《意见》被称为</w:t>
      </w:r>
      <w:r>
        <w:t>“</w:t>
      </w:r>
      <w:r>
        <w:t>非公企业工会改革</w:t>
      </w:r>
      <w:r>
        <w:t>2.0</w:t>
      </w:r>
      <w:r>
        <w:t>版本</w:t>
      </w:r>
      <w:r>
        <w:t>”</w:t>
      </w:r>
      <w:r>
        <w:t>。</w:t>
      </w:r>
    </w:p>
    <w:p w:rsidR="0063409F" w:rsidRDefault="0063409F" w:rsidP="0063409F">
      <w:pPr>
        <w:ind w:firstLineChars="200" w:firstLine="420"/>
      </w:pPr>
      <w:r>
        <w:t>5</w:t>
      </w:r>
      <w:r>
        <w:t>项工作机制的主要内容是：</w:t>
      </w:r>
    </w:p>
    <w:p w:rsidR="0063409F" w:rsidRDefault="0063409F" w:rsidP="0063409F">
      <w:pPr>
        <w:ind w:firstLineChars="200" w:firstLine="420"/>
      </w:pPr>
      <w:r>
        <w:t>——</w:t>
      </w:r>
      <w:r>
        <w:t>健全完善非公企业工会组织建设机制。着力加强街镇</w:t>
      </w:r>
      <w:r>
        <w:t>“</w:t>
      </w:r>
      <w:r>
        <w:t>小二级</w:t>
      </w:r>
      <w:r>
        <w:t>”</w:t>
      </w:r>
      <w:r>
        <w:t>（园区）工会联合会的组织建设，以形成工会联合会和联合工会管辖责任覆盖、区域性行业性工会联合会条块结合、纵向到底横向到边全域覆盖的</w:t>
      </w:r>
      <w:r>
        <w:t>“</w:t>
      </w:r>
      <w:r>
        <w:t>小三级</w:t>
      </w:r>
      <w:r>
        <w:t>”</w:t>
      </w:r>
      <w:r>
        <w:t>工会组织体系。将依托工会服务站、公共服务空间等落实工会联合会办公场所，与工会服务站衔接融合，打造职工身边看得见的工会。做好新就业群体的入会工作，针对新业态企业与职工的特点，探索企业外建会和运行的方式，加强运用网络平台、产业关联等纽带和载体建会工作。</w:t>
      </w:r>
    </w:p>
    <w:p w:rsidR="0063409F" w:rsidRDefault="0063409F" w:rsidP="0063409F">
      <w:pPr>
        <w:ind w:firstLineChars="200" w:firstLine="420"/>
      </w:pPr>
      <w:r>
        <w:t>——</w:t>
      </w:r>
      <w:r>
        <w:t>按照依托有形工会服务身边职工的工作机制，以建设工会大家庭、大学校、大平台、大舞台为目标，健全完善市、区、街镇工会服务分中心为枢纽，工会联合会职工服务站为骨干，楼宇、商圈、街面、城市综合体、规模企业等工会服务点以及户外职工爱心接力站为辐射面，布点科学的工会服务阵地体系。</w:t>
      </w:r>
    </w:p>
    <w:p w:rsidR="0063409F" w:rsidRDefault="0063409F" w:rsidP="0063409F">
      <w:pPr>
        <w:ind w:firstLineChars="200" w:firstLine="420"/>
      </w:pPr>
      <w:r>
        <w:t>——</w:t>
      </w:r>
      <w:r>
        <w:t>在健全完善协调劳动关系体系建设的工作机制中，做好工会源头参与、预警机制和调解调处工作。如大力推进具备条件的企业单独建立职代会制度，并推动其进行</w:t>
      </w:r>
      <w:r>
        <w:t>“</w:t>
      </w:r>
      <w:r>
        <w:t>二次协商</w:t>
      </w:r>
      <w:r>
        <w:t>”</w:t>
      </w:r>
      <w:r>
        <w:t>；加强普遍建立劳动争议调解组织等。</w:t>
      </w:r>
    </w:p>
    <w:p w:rsidR="0063409F" w:rsidRDefault="0063409F" w:rsidP="0063409F">
      <w:pPr>
        <w:ind w:firstLineChars="200" w:firstLine="420"/>
      </w:pPr>
      <w:r>
        <w:t>——</w:t>
      </w:r>
      <w:r>
        <w:t>在依法收缴使用和管理的工作机制中，采取基本工作经费和工会工作项目经费相结合的方式，把</w:t>
      </w:r>
      <w:r>
        <w:t>“</w:t>
      </w:r>
      <w:r>
        <w:t>小二级</w:t>
      </w:r>
      <w:r>
        <w:t>”</w:t>
      </w:r>
      <w:r>
        <w:t>（园区）工会联合会纳入一级工会经费预算单位，确保工会联合会运作的经费保障。在街镇建立工会经费托管服务中心，实行工会经费集中管理、统一开户、分户核算的一门式服务，提高工会经费使用管理绩效。</w:t>
      </w:r>
    </w:p>
    <w:p w:rsidR="0063409F" w:rsidRDefault="0063409F" w:rsidP="0063409F">
      <w:pPr>
        <w:ind w:firstLineChars="200" w:firstLine="420"/>
      </w:pPr>
      <w:r>
        <w:t>——</w:t>
      </w:r>
      <w:r>
        <w:t>以职工为本的保障工作机制将工建融入党建，加强组织联建、队伍联合、工作联手和资源共享。同时，建立由会员评家、工会自查、上级抽查和第三方评审构成的非公企业工会工作评估体系，每年至少进行一次评估。</w:t>
      </w:r>
    </w:p>
    <w:p w:rsidR="0063409F" w:rsidRDefault="0063409F" w:rsidP="0063409F">
      <w:pPr>
        <w:ind w:firstLineChars="200" w:firstLine="420"/>
        <w:rPr>
          <w:rFonts w:hint="eastAsia"/>
        </w:rPr>
      </w:pPr>
      <w:r>
        <w:t>会议提出，上海市总今后将每年培育选树非公企业工会改革</w:t>
      </w:r>
      <w:r>
        <w:t>100</w:t>
      </w:r>
      <w:r>
        <w:t>个示范点，两年内建成</w:t>
      </w:r>
      <w:r>
        <w:t>1000</w:t>
      </w:r>
      <w:r>
        <w:t>个有活力的街镇</w:t>
      </w:r>
      <w:r>
        <w:t>“</w:t>
      </w:r>
      <w:r>
        <w:t>小二级</w:t>
      </w:r>
      <w:r>
        <w:t>”</w:t>
      </w:r>
      <w:r>
        <w:t>（园区）工会联合会，同时打造</w:t>
      </w:r>
      <w:r>
        <w:t>1000</w:t>
      </w:r>
      <w:r>
        <w:t>个服务职工阵地，配备建设好</w:t>
      </w:r>
      <w:r>
        <w:t>1000</w:t>
      </w:r>
      <w:r>
        <w:t>名</w:t>
      </w:r>
      <w:r>
        <w:t>“</w:t>
      </w:r>
      <w:r>
        <w:t>小二级</w:t>
      </w:r>
      <w:r>
        <w:t>”</w:t>
      </w:r>
      <w:r>
        <w:t>工会社工队伍，为街镇非公企业工会改革提供各项保障。此外，依托政府有关资源，两年内在园区建成</w:t>
      </w:r>
      <w:r>
        <w:t>300</w:t>
      </w:r>
      <w:r>
        <w:t>个职工健身点，建成</w:t>
      </w:r>
      <w:r>
        <w:t>500</w:t>
      </w:r>
      <w:r>
        <w:t>家</w:t>
      </w:r>
      <w:r>
        <w:t>“</w:t>
      </w:r>
      <w:r>
        <w:t>上海职工学堂</w:t>
      </w:r>
      <w:r>
        <w:t>”</w:t>
      </w:r>
      <w:r>
        <w:t>。</w:t>
      </w:r>
    </w:p>
    <w:p w:rsidR="0063409F" w:rsidRDefault="0063409F" w:rsidP="009A2AD5">
      <w:pPr>
        <w:jc w:val="right"/>
        <w:rPr>
          <w:rFonts w:hint="eastAsia"/>
        </w:rPr>
      </w:pPr>
      <w:r w:rsidRPr="009A2AD5">
        <w:rPr>
          <w:rFonts w:hint="eastAsia"/>
        </w:rPr>
        <w:t>工人日报</w:t>
      </w:r>
      <w:smartTag w:uri="urn:schemas-microsoft-com:office:smarttags" w:element="chsdate">
        <w:smartTagPr>
          <w:attr w:name="Year" w:val="2018"/>
          <w:attr w:name="Month" w:val="11"/>
          <w:attr w:name="Day" w:val="29"/>
          <w:attr w:name="IsLunarDate" w:val="False"/>
          <w:attr w:name="IsROCDate" w:val="False"/>
        </w:smartTagPr>
        <w:r>
          <w:rPr>
            <w:rFonts w:hint="eastAsia"/>
          </w:rPr>
          <w:t>2018-11-29</w:t>
        </w:r>
      </w:smartTag>
    </w:p>
    <w:p w:rsidR="0063409F" w:rsidRDefault="0063409F" w:rsidP="00176733">
      <w:pPr>
        <w:sectPr w:rsidR="0063409F" w:rsidSect="00176733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576AF" w:rsidRDefault="00C576AF"/>
    <w:sectPr w:rsidR="00C576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3409F"/>
    <w:rsid w:val="0063409F"/>
    <w:rsid w:val="00C576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340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340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878</Characters>
  <Application>Microsoft Office Word</Application>
  <DocSecurity>0</DocSecurity>
  <Lines>7</Lines>
  <Paragraphs>2</Paragraphs>
  <ScaleCrop>false</ScaleCrop>
  <Company/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2022-06-17T08:56:00Z</dcterms:created>
</cp:coreProperties>
</file>