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51D" w:rsidRDefault="001D651D" w:rsidP="00F6177B">
      <w:pPr>
        <w:pStyle w:val="1"/>
        <w:rPr>
          <w:rFonts w:hint="eastAsia"/>
        </w:rPr>
      </w:pPr>
      <w:r w:rsidRPr="00F6177B">
        <w:rPr>
          <w:rFonts w:hint="eastAsia"/>
        </w:rPr>
        <w:t>新邵县总工会：党风廉政建设扎实推进</w:t>
      </w:r>
    </w:p>
    <w:p w:rsidR="001D651D" w:rsidRDefault="001D651D" w:rsidP="001D651D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11"/>
          <w:attr w:name="Year" w:val="2018"/>
        </w:smartTagPr>
        <w:r>
          <w:t>11</w:t>
        </w:r>
        <w:r>
          <w:t>月</w:t>
        </w:r>
        <w:r>
          <w:t>15</w:t>
        </w:r>
        <w:r>
          <w:t>日</w:t>
        </w:r>
      </w:smartTag>
      <w:r>
        <w:t>，湖南省新邵县总工会召开全体党员干部会议，总结前期党风廉政建设工作，查找分析当前存在的问题，安排部署下一步党风廉政建设工作。</w:t>
      </w:r>
    </w:p>
    <w:p w:rsidR="001D651D" w:rsidRDefault="001D651D" w:rsidP="001D651D">
      <w:pPr>
        <w:ind w:firstLineChars="200" w:firstLine="420"/>
      </w:pPr>
      <w:r>
        <w:t>今年来，新邵县总工会紧紧围绕县委、县政府中心工作，认真落实党委主体责任，以强化责任落实、严肃党内政治生活和深化作风建设三项重点工作为主线，抓好各项工作任务落实，扎实推进党风廉政建设工作。</w:t>
      </w:r>
    </w:p>
    <w:p w:rsidR="001D651D" w:rsidRDefault="001D651D" w:rsidP="001D651D">
      <w:pPr>
        <w:ind w:firstLineChars="200" w:firstLine="420"/>
      </w:pPr>
      <w:r>
        <w:t>加强组织领导。研究制定本单位党风廉政建设和作风建设工作计划，明确党组抓党风廉政建设的主体责任，把落实</w:t>
      </w:r>
      <w:r>
        <w:t>“</w:t>
      </w:r>
      <w:r>
        <w:t>一岗双责</w:t>
      </w:r>
      <w:r>
        <w:t>”</w:t>
      </w:r>
      <w:r>
        <w:t>作为党风廉政建设的一项重要手段和有力措施来抓。</w:t>
      </w:r>
    </w:p>
    <w:p w:rsidR="001D651D" w:rsidRDefault="001D651D" w:rsidP="001D651D">
      <w:pPr>
        <w:ind w:firstLineChars="200" w:firstLine="420"/>
      </w:pPr>
      <w:r>
        <w:t>强化责任落实。进一步深化主体责任意识，明确党风廉政建设中领导班子、领导干部的职责分工，构建</w:t>
      </w:r>
      <w:r>
        <w:t>“</w:t>
      </w:r>
      <w:r>
        <w:t>一把手</w:t>
      </w:r>
      <w:r>
        <w:t>”</w:t>
      </w:r>
      <w:r>
        <w:t>履行第一责任人职责，班子成员履行</w:t>
      </w:r>
      <w:r>
        <w:t>“</w:t>
      </w:r>
      <w:r>
        <w:t>一岗双责</w:t>
      </w:r>
      <w:r>
        <w:t>”</w:t>
      </w:r>
      <w:r>
        <w:t>职责的层级分明、权责明晰，层层签订党风廉政建设责任书，党组书记与分管领导、分管领导与部室主要负责人签订了党风廉政建设责任书，做到责任到岗、责任到人，确保主体责任明确、履责有依、问责有据。</w:t>
      </w:r>
    </w:p>
    <w:p w:rsidR="001D651D" w:rsidRDefault="001D651D" w:rsidP="001D651D">
      <w:pPr>
        <w:ind w:firstLineChars="200" w:firstLine="420"/>
      </w:pPr>
      <w:r>
        <w:t>推动工作落实。一是把党风廉政建设作为党的建设和政权建设的重要内容，每季度听取班子成员工作汇报、定期研究部署党风廉政工作。</w:t>
      </w:r>
      <w:r>
        <w:t>“</w:t>
      </w:r>
      <w:r>
        <w:t>一把手</w:t>
      </w:r>
      <w:r>
        <w:t>”</w:t>
      </w:r>
      <w:r>
        <w:t>认真履行</w:t>
      </w:r>
      <w:r>
        <w:t>“</w:t>
      </w:r>
      <w:r>
        <w:t>四个亲自</w:t>
      </w:r>
      <w:r>
        <w:t>”</w:t>
      </w:r>
      <w:r>
        <w:t>职责即</w:t>
      </w:r>
      <w:r>
        <w:t>“</w:t>
      </w:r>
      <w:r>
        <w:t>重要工作亲自部署、重大问题亲自过问、重要环节亲自协调、重要案件亲自督办</w:t>
      </w:r>
      <w:r>
        <w:t>”</w:t>
      </w:r>
      <w:r>
        <w:t>，班子成员加强日常监督，履行好分管职责；二是党组定期监督检查机关各部室、下属单位党风廉政建设各项任务落实情况，将落实党风廉政建设主体责任的情况纳入年底实绩考核，并及时通报考核结果，作为干部职工表彰奖励、考察考核、选拔任用和行政问责、责任追究的重要依据。</w:t>
      </w:r>
    </w:p>
    <w:p w:rsidR="001D651D" w:rsidRDefault="001D651D" w:rsidP="001D651D">
      <w:pPr>
        <w:ind w:firstLineChars="200" w:firstLine="420"/>
        <w:rPr>
          <w:rFonts w:hint="eastAsia"/>
        </w:rPr>
      </w:pPr>
      <w:r>
        <w:t>同时，县总工会还结合</w:t>
      </w:r>
      <w:r>
        <w:t>“</w:t>
      </w:r>
      <w:r>
        <w:t>两学一做</w:t>
      </w:r>
      <w:r>
        <w:t>”</w:t>
      </w:r>
      <w:r>
        <w:t>常态化制度化学习教育，每月把《党章》、习总书记系列重要讲话、《关于新形势下党内政治生活的若干准则》等党内法规和作风建设方面的规定纳入党组中心组学习，进一步落实</w:t>
      </w:r>
      <w:r>
        <w:t>“</w:t>
      </w:r>
      <w:r>
        <w:t>三会一课</w:t>
      </w:r>
      <w:r>
        <w:t>”</w:t>
      </w:r>
      <w:r>
        <w:t>制度，促使党员干部熟练掌握制度规定，把党规党纪刻印在心上。并以专题学习会、党员固定学习日等形式，先后组织学习了省、市党代会、县第十二次代表大会、县第十二届纪委全体会议等会议精神，使广大党员干部充分认识当前政治形势，不断提高政治能力。</w:t>
      </w:r>
    </w:p>
    <w:p w:rsidR="001D651D" w:rsidRDefault="001D651D" w:rsidP="00F6177B">
      <w:pPr>
        <w:jc w:val="right"/>
        <w:rPr>
          <w:rFonts w:hint="eastAsia"/>
        </w:rPr>
      </w:pPr>
      <w:r w:rsidRPr="00F6177B">
        <w:rPr>
          <w:rFonts w:hint="eastAsia"/>
        </w:rPr>
        <w:t>红网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6"/>
          <w:attr w:name="Month" w:val="11"/>
          <w:attr w:name="Year" w:val="2018"/>
        </w:smartTagPr>
        <w:r w:rsidRPr="00F6177B">
          <w:t>2018-11-16</w:t>
        </w:r>
      </w:smartTag>
    </w:p>
    <w:p w:rsidR="001D651D" w:rsidRDefault="001D651D" w:rsidP="003F0EEE">
      <w:pPr>
        <w:sectPr w:rsidR="001D651D" w:rsidSect="003F0EE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042E9" w:rsidRDefault="005042E9"/>
    <w:sectPr w:rsidR="005042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D651D"/>
    <w:rsid w:val="001D651D"/>
    <w:rsid w:val="005042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D651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D651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2022-06-17T08:47:00Z</dcterms:created>
</cp:coreProperties>
</file>