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7AD6" w:rsidRDefault="00857AD6" w:rsidP="00834087">
      <w:pPr>
        <w:pStyle w:val="1"/>
        <w:rPr>
          <w:rFonts w:hint="eastAsia"/>
        </w:rPr>
      </w:pPr>
      <w:r w:rsidRPr="00834087">
        <w:rPr>
          <w:rFonts w:hint="eastAsia"/>
        </w:rPr>
        <w:t>懂扶贫</w:t>
      </w:r>
      <w:r w:rsidRPr="00834087">
        <w:t xml:space="preserve"> 会帮扶 </w:t>
      </w:r>
      <w:r w:rsidRPr="00834087">
        <w:t>——</w:t>
      </w:r>
      <w:r w:rsidRPr="00834087">
        <w:t>陕西工会助力脱贫攻坚行动纪实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深秋十月，陕南安康风光独好。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在汉滨区县河镇谢坝村，省总工会引进技术，扶持该村发展的两个中华蜂养殖场正在采收蜂蜜；一家养殖合作社饲养的</w:t>
      </w:r>
      <w:r>
        <w:t>2000</w:t>
      </w:r>
      <w:r>
        <w:t>头良种肉猪明年春节前就可出栏</w:t>
      </w:r>
      <w:r>
        <w:t>……</w:t>
      </w:r>
      <w:r>
        <w:t>一系列的帮扶举措将带动该村</w:t>
      </w:r>
      <w:r>
        <w:t>50</w:t>
      </w:r>
      <w:r>
        <w:t>户贫困户走上脱贫致富之路。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近年来，陕西工会紧紧围绕脱贫攻坚大局，坚持精准扶贫，聚焦深度贫困地区，发挥自身优势，积极探寻工会助力脱贫攻坚的新路径、新举措、新作为，帮扶效果凸显、亮点频出。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“制度</w:t>
      </w:r>
      <w:r>
        <w:t xml:space="preserve">+” </w:t>
      </w:r>
      <w:r>
        <w:t>确保扶贫精准有力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如何保障脱贫攻坚工作扎实推进，成效持续显现？省总工会从健全完善制度着手，加大人力、财力、物力等方面投入。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省总工会制定出台了《选派赴深度贫困县总工会协助工作人员管理规定》，轮派两批</w:t>
      </w:r>
      <w:r>
        <w:t>20</w:t>
      </w:r>
      <w:r>
        <w:t>名优秀青年干部赴深度贫困县总工会协助扶贫工作，同时分两批次将</w:t>
      </w:r>
      <w:r>
        <w:t>4</w:t>
      </w:r>
      <w:r>
        <w:t>名厅级后备干部充实到脱贫攻坚一线。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截至目前，省总工会本级共投入扶贫资金</w:t>
      </w:r>
      <w:r>
        <w:t>1313</w:t>
      </w:r>
      <w:r>
        <w:t>万元，各级工会累计投入经费</w:t>
      </w:r>
      <w:r>
        <w:t>1.4</w:t>
      </w:r>
      <w:r>
        <w:t>亿元。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为了确保资金使用安全，省总工会建立了扶贫资金监督使用机制，省纪委驻省总工会机关纪检组和省总工会财务部、经审办等部门，全程参与监督扶贫资金使用情况，确保扶贫资金用在“刀刃”上。同时省总工会通过建立信息报送制度，确保每一个号令、每一项行动都能够产生关键效应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“服务</w:t>
      </w:r>
      <w:r>
        <w:t xml:space="preserve">+” </w:t>
      </w:r>
      <w:r>
        <w:t>为产业兴旺注入活水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全省各级工会和产业工会紧扣产业帮扶，多措并举，扎实推进。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紫阳县总工会通过劳动竞赛、万人茶产业技能培训工程让</w:t>
      </w:r>
      <w:r>
        <w:t>10</w:t>
      </w:r>
      <w:r>
        <w:t>万名茶农掌握了种茶、采茶、制茶新技能，</w:t>
      </w:r>
      <w:r>
        <w:t>3</w:t>
      </w:r>
      <w:r>
        <w:t>万多贫困人口实现稳定脱贫。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山阳县总工会积极发展中蜂产业，截至目前，中蜂产业已覆盖全县</w:t>
      </w:r>
      <w:r>
        <w:t>18</w:t>
      </w:r>
      <w:r>
        <w:t>个镇</w:t>
      </w:r>
      <w:r>
        <w:t>70</w:t>
      </w:r>
      <w:r>
        <w:t>个村，蜂农达</w:t>
      </w:r>
      <w:r>
        <w:t>1600</w:t>
      </w:r>
      <w:r>
        <w:t>户，养蜂</w:t>
      </w:r>
      <w:r>
        <w:t>4.9</w:t>
      </w:r>
      <w:r>
        <w:t>万箱，年产蜂蜜</w:t>
      </w:r>
      <w:r>
        <w:t>500</w:t>
      </w:r>
      <w:r>
        <w:t>吨，年产值</w:t>
      </w:r>
      <w:r>
        <w:t>4000</w:t>
      </w:r>
      <w:r>
        <w:t>万元以上；</w:t>
      </w:r>
      <w:r>
        <w:t>800</w:t>
      </w:r>
      <w:r>
        <w:t>多名困难职工和农村贫困人口通过科学养蜂摆脱了贫困。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省职工技术协会组织行业专家，种植、养殖业带头人，专业合作社中的劳动模范和高技能人才组成技术扶贫服务队，在全省各地开展技术扶贫活动。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省教科文卫体工会利用资源优势，精心策划实施了送医疗、送文化、送科普、送“微心愿”活动，取得良好社会反响。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省建设工会深入商南县总工会对口帮扶的风楼镇小栗园村，积极协调所属企业工会，投入</w:t>
      </w:r>
      <w:r>
        <w:t>40</w:t>
      </w:r>
      <w:r>
        <w:t>万元，修通了入户硬化道路。筹措资金</w:t>
      </w:r>
      <w:r>
        <w:t>10</w:t>
      </w:r>
      <w:r>
        <w:t>万元，与商南县总工会联合开展</w:t>
      </w:r>
      <w:r>
        <w:t>“</w:t>
      </w:r>
      <w:r>
        <w:t>温暖进千家</w:t>
      </w:r>
      <w:r>
        <w:t>”</w:t>
      </w:r>
      <w:r>
        <w:t>活动，走访慰问贫困户、困难党员</w:t>
      </w:r>
      <w:r>
        <w:t>300</w:t>
      </w:r>
      <w:r>
        <w:t>余户。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省能源化学地质工会开展了“精准扶贫送化肥，对口帮扶增丰收”活动，为安康市汉滨区县河镇谢坝村、汉中市略阳县兴州街道荷叶坝村等地建档立卡贫困户送去价值</w:t>
      </w:r>
      <w:r>
        <w:t>5.6</w:t>
      </w:r>
      <w:r>
        <w:t>万元的农用物资。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据不完全统计，全省</w:t>
      </w:r>
      <w:r>
        <w:t>8</w:t>
      </w:r>
      <w:r>
        <w:t>个市和</w:t>
      </w:r>
      <w:r>
        <w:t>4</w:t>
      </w:r>
      <w:r>
        <w:t>个产业工会共成立技术扶贫服务队</w:t>
      </w:r>
      <w:r>
        <w:t>175</w:t>
      </w:r>
      <w:r>
        <w:t>个，投入帮扶人力</w:t>
      </w:r>
      <w:r>
        <w:t>8444</w:t>
      </w:r>
      <w:r>
        <w:t>人次，开展帮扶活动</w:t>
      </w:r>
      <w:r>
        <w:t>992</w:t>
      </w:r>
      <w:r>
        <w:t>次，帮扶村</w:t>
      </w:r>
      <w:r>
        <w:t>357</w:t>
      </w:r>
      <w:r>
        <w:t>个，帮扶贫困家庭</w:t>
      </w:r>
      <w:r>
        <w:t>12429</w:t>
      </w:r>
      <w:r>
        <w:t>户，助推</w:t>
      </w:r>
      <w:r>
        <w:t>4637</w:t>
      </w:r>
      <w:r>
        <w:t>户</w:t>
      </w:r>
      <w:r>
        <w:t>26246</w:t>
      </w:r>
      <w:r>
        <w:t>人实现脱贫。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“劳模</w:t>
      </w:r>
      <w:r>
        <w:t xml:space="preserve">+” </w:t>
      </w:r>
      <w:r>
        <w:t>发挥扶贫优势作用</w:t>
      </w:r>
    </w:p>
    <w:p w:rsidR="00857AD6" w:rsidRDefault="00857AD6" w:rsidP="00857AD6">
      <w:pPr>
        <w:ind w:firstLineChars="200" w:firstLine="420"/>
      </w:pPr>
      <w:r>
        <w:t>2017</w:t>
      </w:r>
      <w:r>
        <w:t>年初，省总工会发出倡议，动员全省各级劳模、模范先进企业充分发挥产业、技能、信息、教育、人才等方面优势，助力脱贫攻坚。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倡议发出后，各级劳模、模范先进企业积极响应，迅速行动。目前，“全国劳模企业家进富平”活动运行的各类帮扶项目已投资</w:t>
      </w:r>
      <w:r>
        <w:t>2</w:t>
      </w:r>
      <w:r>
        <w:t>亿多元。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省总工会和省地电集团、西部机场集团、陕旅集团等</w:t>
      </w:r>
      <w:r>
        <w:t>15</w:t>
      </w:r>
      <w:r>
        <w:t>家省属国企共同开展了</w:t>
      </w:r>
      <w:r>
        <w:t>“</w:t>
      </w:r>
      <w:r>
        <w:t>劳模扶贫进永寿</w:t>
      </w:r>
      <w:r>
        <w:t>”</w:t>
      </w:r>
      <w:r>
        <w:t>活动。截至目前，启动</w:t>
      </w:r>
      <w:r>
        <w:t>28</w:t>
      </w:r>
      <w:r>
        <w:t>个重点扶贫项目，总投资</w:t>
      </w:r>
      <w:r>
        <w:t>19.5</w:t>
      </w:r>
      <w:r>
        <w:t>亿元。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咸阳市总工会成立“劳模脱贫攻坚技术服务团”，其中陕药集团投资</w:t>
      </w:r>
      <w:r>
        <w:t>8080</w:t>
      </w:r>
      <w:r>
        <w:t>万元，打造药材种植、加工、销售一体化模式，产业帮扶涉及</w:t>
      </w:r>
      <w:r>
        <w:t>7</w:t>
      </w:r>
      <w:r>
        <w:t>个县</w:t>
      </w:r>
      <w:r>
        <w:t>6300</w:t>
      </w:r>
      <w:r>
        <w:t>户农民。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渭南市总工会成立“劳模助力脱贫攻坚志愿服务团”，拨付</w:t>
      </w:r>
      <w:r>
        <w:t>20</w:t>
      </w:r>
      <w:r>
        <w:t>万元资金，支持劳模创新基地建设，吸收周边贫困人口就业，为贫困户架起了致富桥梁。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截至目前，全省建立形成了劳模助力脱贫攻坚“三级联动”机制，各市（区）组建了由中央企业、地方企业、民营企业参与的“劳模扶贫团”，每个深度贫困县至少有</w:t>
      </w:r>
      <w:r>
        <w:t>3</w:t>
      </w:r>
      <w:r>
        <w:t>家企业或</w:t>
      </w:r>
      <w:r>
        <w:t>3</w:t>
      </w:r>
      <w:r>
        <w:t>名劳模，每个贫困县区至少有</w:t>
      </w:r>
      <w:r>
        <w:t>1</w:t>
      </w:r>
      <w:r>
        <w:t>家企业或</w:t>
      </w:r>
      <w:r>
        <w:t>1</w:t>
      </w:r>
      <w:r>
        <w:t>名劳模参与工会脱贫攻坚工作。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“骨干</w:t>
      </w:r>
      <w:r>
        <w:t xml:space="preserve">+” </w:t>
      </w:r>
      <w:r>
        <w:t>展现工会新形象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近年来，省总工会先后派出</w:t>
      </w:r>
      <w:r>
        <w:t>4</w:t>
      </w:r>
      <w:r>
        <w:t>批工作队驻村开展帮扶工作，今年</w:t>
      </w:r>
      <w:r>
        <w:t>8</w:t>
      </w:r>
      <w:r>
        <w:t>月初又选派两名后备干部驻村担任第一书记，创建了</w:t>
      </w:r>
      <w:r>
        <w:t>“</w:t>
      </w:r>
      <w:r>
        <w:t>支部</w:t>
      </w:r>
      <w:r>
        <w:t>+</w:t>
      </w:r>
      <w:r>
        <w:t>处级干部</w:t>
      </w:r>
      <w:r>
        <w:t>+</w:t>
      </w:r>
      <w:r>
        <w:t>贫困户</w:t>
      </w:r>
      <w:r>
        <w:t>”</w:t>
      </w:r>
      <w:r>
        <w:t>模式；同时压茬轮派两批</w:t>
      </w:r>
      <w:r>
        <w:t>20</w:t>
      </w:r>
      <w:r>
        <w:t>名优秀青年干部赴深度贫困县总工会协助扶贫。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全省各地，一大批工会驻村扶贫干部用实际行动为工会组织增添了光彩。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在商南县风楼镇小栗园村，县总工会选派的驻村第一书记薛涛，协调资金修建群众文化活动广场，硬化通组路</w:t>
      </w:r>
      <w:r>
        <w:t>12</w:t>
      </w:r>
      <w:r>
        <w:t>公里，打通青山河至小栗园翻山公路</w:t>
      </w:r>
      <w:r>
        <w:t>5.4</w:t>
      </w:r>
      <w:r>
        <w:t>公里，帮扶成立全县首个草莓种植专业合作社和中药材种植专业合作社</w:t>
      </w:r>
      <w:r>
        <w:t>……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省总工会机关轮派到略阳县总工会协助扶贫的樊运伟，筹资为贫困户购买</w:t>
      </w:r>
      <w:r>
        <w:t>6.3</w:t>
      </w:r>
      <w:r>
        <w:t>吨尿素，协助县总工会在帮扶村建设了一个乌鸡孵化场。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山阳县总工会副主席张琴，自担任高坝店镇双寨村扶贫驻村工作队队长以来，让以前无人问津的“穷山沟”，变成了蜂蜜销售的“集散地”。</w:t>
      </w:r>
    </w:p>
    <w:p w:rsidR="00857AD6" w:rsidRDefault="00857AD6" w:rsidP="00857AD6">
      <w:pPr>
        <w:ind w:firstLineChars="200" w:firstLine="420"/>
      </w:pPr>
      <w:r>
        <w:rPr>
          <w:rFonts w:hint="eastAsia"/>
        </w:rPr>
        <w:t>被誉为“好书记”的汉中市总工会派驻城固县天明镇双元村第一书记简海俊，两年多来，解决了</w:t>
      </w:r>
      <w:r>
        <w:t>53</w:t>
      </w:r>
      <w:r>
        <w:t>户群众用电、生产生活道路硬化等问题，改善了留守儿童学习和生活环境，使村容村貌发生了根本变化</w:t>
      </w:r>
      <w:r>
        <w:t>……</w:t>
      </w:r>
    </w:p>
    <w:p w:rsidR="00857AD6" w:rsidRDefault="00857AD6" w:rsidP="00857AD6">
      <w:pPr>
        <w:ind w:firstLineChars="200" w:firstLine="420"/>
        <w:rPr>
          <w:rFonts w:hint="eastAsia"/>
        </w:rPr>
      </w:pPr>
      <w:r>
        <w:rPr>
          <w:rFonts w:hint="eastAsia"/>
        </w:rPr>
        <w:t>如今，无论在秦巴山区的小路上，还是在贫困户家中，工会干部发扬特别能吃苦、特别能战斗的精神，在帮</w:t>
      </w:r>
    </w:p>
    <w:p w:rsidR="00857AD6" w:rsidRDefault="00857AD6" w:rsidP="00834087">
      <w:pPr>
        <w:ind w:firstLine="420"/>
        <w:jc w:val="right"/>
        <w:rPr>
          <w:rFonts w:hint="eastAsia"/>
        </w:rPr>
      </w:pPr>
      <w:r w:rsidRPr="00834087">
        <w:rPr>
          <w:rFonts w:hint="eastAsia"/>
        </w:rPr>
        <w:t>陕西日报</w:t>
      </w:r>
      <w:r>
        <w:t xml:space="preserve"> 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1"/>
          <w:attr w:name="Year" w:val="2018"/>
        </w:smartTagPr>
        <w:r w:rsidRPr="00834087">
          <w:t>2018-11-19</w:t>
        </w:r>
      </w:smartTag>
    </w:p>
    <w:p w:rsidR="00857AD6" w:rsidRDefault="00857AD6" w:rsidP="00B273E5">
      <w:pPr>
        <w:sectPr w:rsidR="00857AD6" w:rsidSect="00B273E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D3936" w:rsidRDefault="00DD3936"/>
    <w:sectPr w:rsidR="00DD39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7AD6"/>
    <w:rsid w:val="00857AD6"/>
    <w:rsid w:val="00DD3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57AD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57AD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1842</Characters>
  <Application>Microsoft Office Word</Application>
  <DocSecurity>0</DocSecurity>
  <Lines>15</Lines>
  <Paragraphs>4</Paragraphs>
  <ScaleCrop>false</ScaleCrop>
  <Company/>
  <LinksUpToDate>false</LinksUpToDate>
  <CharactersWithSpaces>2160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2022-06-17T08:50:00Z</dcterms:created>
</cp:coreProperties>
</file>