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5D40" w:rsidRDefault="00D35D40" w:rsidP="009F7A2E">
      <w:pPr>
        <w:pStyle w:val="1"/>
        <w:rPr>
          <w:rFonts w:hint="eastAsia"/>
        </w:rPr>
      </w:pPr>
      <w:r w:rsidRPr="009F7A2E">
        <w:rPr>
          <w:rFonts w:hint="eastAsia"/>
        </w:rPr>
        <w:t>四川近</w:t>
      </w:r>
      <w:r w:rsidRPr="009F7A2E">
        <w:t>400名工会主席集中培训 看未来5年四川工会怎么做？</w:t>
      </w:r>
    </w:p>
    <w:p w:rsidR="00D35D40" w:rsidRDefault="00D35D40" w:rsidP="00D35D40">
      <w:pPr>
        <w:ind w:firstLineChars="200" w:firstLine="420"/>
      </w:pPr>
      <w:r>
        <w:rPr>
          <w:rFonts w:hint="eastAsia"/>
        </w:rPr>
        <w:t>“工会是党联系职工群众的桥梁和纽带，工会工作是党的群众工作的重要组成部分。”</w:t>
      </w:r>
      <w:r>
        <w:t>11</w:t>
      </w:r>
      <w:r>
        <w:t>月</w:t>
      </w:r>
      <w:r>
        <w:t>12</w:t>
      </w:r>
      <w:r>
        <w:t>日至</w:t>
      </w:r>
      <w:r>
        <w:t>15</w:t>
      </w:r>
      <w:r>
        <w:t>日，四川省工会学习贯彻中国工会十七大精神培训班在成都开班，集中了全省市</w:t>
      </w:r>
      <w:r>
        <w:t>(</w:t>
      </w:r>
      <w:r>
        <w:t>州</w:t>
      </w:r>
      <w:r>
        <w:t>)</w:t>
      </w:r>
      <w:r>
        <w:t>、县</w:t>
      </w:r>
      <w:r>
        <w:t>(</w:t>
      </w:r>
      <w:r>
        <w:t>市、区</w:t>
      </w:r>
      <w:r>
        <w:t>)</w:t>
      </w:r>
      <w:r>
        <w:t>总工会主席、副主席和省产业</w:t>
      </w:r>
      <w:r>
        <w:t>(</w:t>
      </w:r>
      <w:r>
        <w:t>局</w:t>
      </w:r>
      <w:r>
        <w:t>)</w:t>
      </w:r>
      <w:r>
        <w:t>、企业集团</w:t>
      </w:r>
      <w:r>
        <w:t>(</w:t>
      </w:r>
      <w:r>
        <w:t>公司</w:t>
      </w:r>
      <w:r>
        <w:t>)</w:t>
      </w:r>
      <w:r>
        <w:t>工会主席近</w:t>
      </w:r>
      <w:r>
        <w:t>400</w:t>
      </w:r>
      <w:r>
        <w:t>人参加培训，学习宣传贯彻中国工会十七大精神。</w:t>
      </w:r>
    </w:p>
    <w:p w:rsidR="00D35D40" w:rsidRDefault="00D35D40" w:rsidP="00D35D40">
      <w:pPr>
        <w:ind w:firstLineChars="200" w:firstLine="420"/>
      </w:pPr>
      <w:r>
        <w:rPr>
          <w:rFonts w:hint="eastAsia"/>
        </w:rPr>
        <w:t>本次培训班，从中国工会发展历程、四川工会工作的历史方位和时代要求入手，对做好新时代四川工会工作进行思考，力争在推动治蜀兴川再上新台阶中更好发挥工会组织作用。未来</w:t>
      </w:r>
      <w:r>
        <w:t>5</w:t>
      </w:r>
      <w:r>
        <w:t>年四川工会怎么做</w:t>
      </w:r>
      <w:r>
        <w:t>?</w:t>
      </w:r>
      <w:r>
        <w:t>且看本次培训班释放了什么信号。</w:t>
      </w:r>
    </w:p>
    <w:p w:rsidR="00D35D40" w:rsidRDefault="00D35D40" w:rsidP="00D35D40">
      <w:pPr>
        <w:ind w:firstLineChars="200" w:firstLine="420"/>
      </w:pPr>
      <w:r>
        <w:rPr>
          <w:rFonts w:hint="eastAsia"/>
        </w:rPr>
        <w:t>把握好中国工会十七大新部署</w:t>
      </w:r>
    </w:p>
    <w:p w:rsidR="00D35D40" w:rsidRDefault="00D35D40" w:rsidP="00D35D40">
      <w:pPr>
        <w:ind w:firstLineChars="200" w:firstLine="420"/>
      </w:pPr>
      <w:r>
        <w:rPr>
          <w:rFonts w:hint="eastAsia"/>
        </w:rPr>
        <w:t>更要走出四川工会工作特色</w:t>
      </w:r>
    </w:p>
    <w:p w:rsidR="00D35D40" w:rsidRDefault="00D35D40" w:rsidP="00D35D40">
      <w:pPr>
        <w:ind w:firstLineChars="200" w:firstLine="420"/>
      </w:pPr>
      <w:r>
        <w:rPr>
          <w:rFonts w:hint="eastAsia"/>
        </w:rPr>
        <w:t>在刚刚闭幕不久的中国工会十七大，提出了今后五年工会工作的主要任务，即“一个全面四个着力”，其中“一个全面”是总的要求，“四个着力”，即着力推进产业工人队伍建设改革、着力做好工会维权服务工作、着力深化工会改革创新、着力提高工会系统党的建设质量，是今后五年工会工作的具体落脚点和着力点。</w:t>
      </w:r>
    </w:p>
    <w:p w:rsidR="00D35D40" w:rsidRDefault="00D35D40" w:rsidP="00D35D40">
      <w:pPr>
        <w:ind w:firstLineChars="200" w:firstLine="420"/>
      </w:pPr>
      <w:r>
        <w:rPr>
          <w:rFonts w:hint="eastAsia"/>
        </w:rPr>
        <w:t>长期以来，省委历来高度重视工会工作，对省总工会领导班子和各级工会组织，提出希望和要求。做听党话跟党走的时代先锋，做推动高质量发展的时代先锋，做维护社会和谐稳定的时代先锋，做爱岗敬业无私奉献的时代先锋，“四个时代先锋”的新要求，向全川传递了劳动光荣、创造伟大的强烈信号。</w:t>
      </w:r>
    </w:p>
    <w:p w:rsidR="00D35D40" w:rsidRDefault="00D35D40" w:rsidP="00D35D40">
      <w:pPr>
        <w:ind w:firstLineChars="200" w:firstLine="420"/>
      </w:pPr>
      <w:r>
        <w:rPr>
          <w:rFonts w:hint="eastAsia"/>
        </w:rPr>
        <w:t>培训班上，省总工会主要负责人表示，全省各级工会要聚焦增“三性”、去“四化”，坚持“开门”建工会、“出门”亮工会、“登门”办工会、“进门”强工会，持续深入推进工会改革创新，积极探索具有时代特征、四川特色、工会特点的新思路、新办法。</w:t>
      </w:r>
    </w:p>
    <w:p w:rsidR="00D35D40" w:rsidRDefault="00D35D40" w:rsidP="00D35D40">
      <w:pPr>
        <w:ind w:firstLineChars="200" w:firstLine="420"/>
      </w:pPr>
      <w:r>
        <w:rPr>
          <w:rFonts w:hint="eastAsia"/>
        </w:rPr>
        <w:t>新时代对工会工作提出了新挑战</w:t>
      </w:r>
    </w:p>
    <w:p w:rsidR="00D35D40" w:rsidRDefault="00D35D40" w:rsidP="00D35D40">
      <w:pPr>
        <w:ind w:firstLineChars="200" w:firstLine="420"/>
      </w:pPr>
      <w:r>
        <w:rPr>
          <w:rFonts w:hint="eastAsia"/>
        </w:rPr>
        <w:t>当好职工群众“娘家人”</w:t>
      </w:r>
    </w:p>
    <w:p w:rsidR="00D35D40" w:rsidRDefault="00D35D40" w:rsidP="00D35D40">
      <w:pPr>
        <w:ind w:firstLineChars="200" w:firstLine="420"/>
      </w:pPr>
      <w:r>
        <w:rPr>
          <w:rFonts w:hint="eastAsia"/>
        </w:rPr>
        <w:t>随着经济社会的不断发展，我省职工队伍发生深刻变化，凸现了一些新的发展趋势和特点，对工会工作和工会组织提出了新挑战。</w:t>
      </w:r>
    </w:p>
    <w:p w:rsidR="00D35D40" w:rsidRDefault="00D35D40" w:rsidP="00D35D40">
      <w:pPr>
        <w:ind w:firstLineChars="200" w:firstLine="420"/>
      </w:pPr>
      <w:r>
        <w:rPr>
          <w:rFonts w:hint="eastAsia"/>
        </w:rPr>
        <w:t>“要深刻认识职工群众对新时代工会工作的新期盼，才能‘想职工所想，急职工之所急，解职工之所困’。”省总工会主要负责人表示，不仅要明确职工群众劳动经济权益保障面临的新挑战和职工群众对美好生活的需要呈现新趋势，让工会服务更加精准、更加广泛，更要捕捉职工群众融入“互联网</w:t>
      </w:r>
      <w:r>
        <w:t>+”</w:t>
      </w:r>
      <w:r>
        <w:t>带来的新变化，提高服务职工能力。</w:t>
      </w:r>
      <w:r>
        <w:t>“</w:t>
      </w:r>
      <w:r>
        <w:t>适应职工在网上的趋势，建好</w:t>
      </w:r>
      <w:r>
        <w:t>“</w:t>
      </w:r>
      <w:r>
        <w:t>网上职工之家</w:t>
      </w:r>
      <w:r>
        <w:t>”</w:t>
      </w:r>
      <w:r>
        <w:t>，是摆在全省工会面前一个重要而紧迫的时代课题。怎样维护好新技术新业态新模式下职工群众合法权益，这也需要进行深入研究。</w:t>
      </w:r>
      <w:r>
        <w:t>”</w:t>
      </w:r>
    </w:p>
    <w:p w:rsidR="00D35D40" w:rsidRDefault="00D35D40" w:rsidP="00D35D40">
      <w:pPr>
        <w:ind w:firstLineChars="200" w:firstLine="420"/>
      </w:pPr>
      <w:r>
        <w:rPr>
          <w:rFonts w:hint="eastAsia"/>
        </w:rPr>
        <w:t>此外，继续加强工会维权工作，提升帮扶工作实效，扎实推进工会会员普惠服务，积极探索“自下而上，以需定供”的互动式、菜单式服务方式，创新困难职工帮扶形式，在深化工会“四季送”活动的基础上，着力打造更多工会优质帮扶品牌，实现工会帮扶工作常态化、长效化、精准化。成为职工信得过、靠得住、离不开的知心人、贴心人、“娘家人”。深入开展“就业扶贫”“技能扶贫”等，组织协调各级工会及社会力量参与精准扶贫，助力打赢“三大攻坚战”。</w:t>
      </w:r>
    </w:p>
    <w:p w:rsidR="00D35D40" w:rsidRDefault="00D35D40" w:rsidP="00D35D40">
      <w:pPr>
        <w:ind w:firstLineChars="200" w:firstLine="420"/>
      </w:pPr>
      <w:r>
        <w:rPr>
          <w:rFonts w:hint="eastAsia"/>
        </w:rPr>
        <w:t>提升高度拓展深度提升温度增强厚度</w:t>
      </w:r>
    </w:p>
    <w:p w:rsidR="00D35D40" w:rsidRDefault="00D35D40" w:rsidP="00D35D40">
      <w:pPr>
        <w:ind w:firstLineChars="200" w:firstLine="420"/>
      </w:pPr>
      <w:r>
        <w:rPr>
          <w:rFonts w:hint="eastAsia"/>
        </w:rPr>
        <w:t>创新成为工会未来工作“主心骨”</w:t>
      </w:r>
    </w:p>
    <w:p w:rsidR="00D35D40" w:rsidRDefault="00D35D40" w:rsidP="00D35D40">
      <w:pPr>
        <w:ind w:firstLineChars="200" w:firstLine="420"/>
      </w:pPr>
      <w:r>
        <w:rPr>
          <w:rFonts w:hint="eastAsia"/>
        </w:rPr>
        <w:t>“工欲善其事，必先利其器”，工会要在服务大局、服务职工中有所作为，必须以更大力度、更实举措，进一步加强自身建设，切实增强做好新时代工会工作的后劲。当前，深化改革创新已成为工会未来工作的“主心骨”，边改革边总结边推广，形成符合改革要求、基层实际、职工期望的可复制可推广的实践经验和制度成果。积极顺应信息化、网络化、科技化的时代发展趋势，充分运用现代网络技术和手段，创新工作形式。</w:t>
      </w:r>
    </w:p>
    <w:p w:rsidR="00D35D40" w:rsidRDefault="00D35D40" w:rsidP="00D35D40">
      <w:pPr>
        <w:ind w:firstLineChars="200" w:firstLine="420"/>
      </w:pPr>
      <w:r>
        <w:rPr>
          <w:rFonts w:hint="eastAsia"/>
        </w:rPr>
        <w:t>省总工会主要负责人在作辅导报告时强调，做好新时代四川工会工作要始终坚持党的领导，提升工会工作高度，丰富创新内容形式，进行有特色、接地气的宣讲，把大学习课堂搬到工厂车间、生产一线、发展前沿，引领职工群众听党话跟党走。要动员职工建功立业，拓展工会工作深度，提升工会组织服务大局贡献率。要竭诚维护服务职工，提升工会工作温度，推动职工群众共享改革发展成果，从维权工作做起，提升工会帮扶工作实效，让每名城镇困难职工在全面小康路上“不掉队”。</w:t>
      </w:r>
    </w:p>
    <w:p w:rsidR="00D35D40" w:rsidRDefault="00D35D40" w:rsidP="00D35D40">
      <w:pPr>
        <w:ind w:firstLineChars="200" w:firstLine="420"/>
        <w:rPr>
          <w:rFonts w:hint="eastAsia"/>
        </w:rPr>
      </w:pPr>
      <w:r>
        <w:rPr>
          <w:rFonts w:hint="eastAsia"/>
        </w:rPr>
        <w:t>此外，要以改革创新增强工会工作厚度，充分展示四川工会组织新形象，团结动员广大职工群众为推动治蜀兴川再上新台阶作出新的更大贡献。</w:t>
      </w:r>
    </w:p>
    <w:p w:rsidR="00D35D40" w:rsidRDefault="00D35D40" w:rsidP="009F7A2E">
      <w:pPr>
        <w:ind w:firstLine="420"/>
        <w:jc w:val="right"/>
        <w:rPr>
          <w:rFonts w:hint="eastAsia"/>
        </w:rPr>
      </w:pPr>
      <w:r w:rsidRPr="009F7A2E">
        <w:rPr>
          <w:rFonts w:hint="eastAsia"/>
        </w:rPr>
        <w:t>四川在线</w:t>
      </w:r>
      <w:smartTag w:uri="urn:schemas-microsoft-com:office:smarttags" w:element="chsdate">
        <w:smartTagPr>
          <w:attr w:name="IsROCDate" w:val="False"/>
          <w:attr w:name="IsLunarDate" w:val="False"/>
          <w:attr w:name="Day" w:val="15"/>
          <w:attr w:name="Month" w:val="11"/>
          <w:attr w:name="Year" w:val="2018"/>
        </w:smartTagPr>
        <w:r>
          <w:rPr>
            <w:rFonts w:hint="eastAsia"/>
          </w:rPr>
          <w:t>2018-11-15</w:t>
        </w:r>
      </w:smartTag>
    </w:p>
    <w:p w:rsidR="00D35D40" w:rsidRDefault="00D35D40" w:rsidP="003F0EEE">
      <w:pPr>
        <w:sectPr w:rsidR="00D35D40" w:rsidSect="003F0EEE">
          <w:type w:val="continuous"/>
          <w:pgSz w:w="11906" w:h="16838" w:code="9"/>
          <w:pgMar w:top="1644" w:right="1236" w:bottom="1418" w:left="1814" w:header="851" w:footer="907" w:gutter="0"/>
          <w:pgNumType w:start="1"/>
          <w:cols w:space="425"/>
          <w:docGrid w:type="lines" w:linePitch="341" w:charSpace="2373"/>
        </w:sectPr>
      </w:pPr>
    </w:p>
    <w:p w:rsidR="00063002" w:rsidRDefault="00063002"/>
    <w:sectPr w:rsidR="000630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5D40"/>
    <w:rsid w:val="00063002"/>
    <w:rsid w:val="00D35D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35D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5D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1486</Characters>
  <Application>Microsoft Office Word</Application>
  <DocSecurity>0</DocSecurity>
  <Lines>12</Lines>
  <Paragraphs>3</Paragraphs>
  <ScaleCrop>false</ScaleCrop>
  <Company/>
  <LinksUpToDate>false</LinksUpToDate>
  <CharactersWithSpaces>1743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