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2B6" w:rsidRDefault="00DF32B6" w:rsidP="00B36354">
      <w:pPr>
        <w:pStyle w:val="1"/>
        <w:rPr>
          <w:rFonts w:hint="eastAsia"/>
        </w:rPr>
      </w:pPr>
      <w:r w:rsidRPr="00B36354">
        <w:rPr>
          <w:rFonts w:hint="eastAsia"/>
        </w:rPr>
        <w:t>让员工拥护是工会组织必须思考的新课题</w:t>
      </w:r>
    </w:p>
    <w:p w:rsidR="00DF32B6" w:rsidRDefault="00DF32B6" w:rsidP="00DF32B6">
      <w:pPr>
        <w:ind w:firstLineChars="200" w:firstLine="420"/>
      </w:pPr>
      <w:r>
        <w:rPr>
          <w:rFonts w:hint="eastAsia"/>
        </w:rPr>
        <w:t>当前，随着经济增长势头的放缓，企业生产经营正在进入新一轮理性发展时期，高速与低速的转变，压力过大到工作量不足，势必会给员工带来新的问题，尤其是面对如“富士康事件”和“南海本田事件”，新的形势下，工会工作如何做到让“党委放心、行政满意、员工拥护”，是工会组织必须思考的新课题。（《黄河新闻网</w:t>
      </w:r>
      <w:r>
        <w:t xml:space="preserve"> </w:t>
      </w:r>
      <w:r>
        <w:t>》</w:t>
      </w:r>
      <w:r>
        <w:t>7</w:t>
      </w:r>
      <w:r>
        <w:t>月</w:t>
      </w:r>
      <w:r>
        <w:t>3</w:t>
      </w:r>
      <w:r>
        <w:t>日）</w:t>
      </w:r>
    </w:p>
    <w:p w:rsidR="00DF32B6" w:rsidRDefault="00DF32B6" w:rsidP="00DF32B6">
      <w:pPr>
        <w:ind w:firstLineChars="200" w:firstLine="420"/>
      </w:pPr>
      <w:r>
        <w:rPr>
          <w:rFonts w:hint="eastAsia"/>
        </w:rPr>
        <w:t>桥梁和纽带作用是中国工会的一大特色。员工作为个体，在经济活动中始终处于弱势地位，这是不争的事实，特别是在多种经济形势并存发展的今天，在社会主义初级阶段，经济秩序还不完善的环境下，员工的利益维护需要组织的力量才能很好的实现。日常工作中，应贯彻落实企业方针目标，组织员工积极投身企业生产发展，广泛开展群众性的技术创新活动，依法组织员工行使民主管理、民主参与、民主监督，并通过法律程序反映员工意见，从而调动员工参政、议政的积极性，使每位员工都善于思考，敢于进言。加强员工文化教育，提高员工的思想道德和科学文化技术素质，促进员工全面发展，保证企业稳定和谐。</w:t>
      </w:r>
    </w:p>
    <w:p w:rsidR="00DF32B6" w:rsidRDefault="00DF32B6" w:rsidP="00DF32B6">
      <w:pPr>
        <w:ind w:firstLineChars="200" w:firstLine="420"/>
      </w:pPr>
      <w:r>
        <w:rPr>
          <w:rFonts w:hint="eastAsia"/>
        </w:rPr>
        <w:t>维护职能是工会的基本职责。其实就是要保障和维护好员工的合法权益，而这种维护是通过协调劳动关系来实现的。在劳动关系复杂化的今天，协调劳动关系，化解矛盾纠纷，促进劳动关系的和谐发展，在整个工会工作中尤其显得重要。</w:t>
      </w:r>
    </w:p>
    <w:p w:rsidR="00DF32B6" w:rsidRDefault="00DF32B6" w:rsidP="00DF32B6">
      <w:pPr>
        <w:ind w:firstLineChars="200" w:firstLine="420"/>
      </w:pPr>
      <w:r>
        <w:rPr>
          <w:rFonts w:hint="eastAsia"/>
        </w:rPr>
        <w:t>特别国有中大型企业，在新的经济体制条件下，应很好地运用科学维权这个法宝。企业党委要深入贯彻执行“两公开、两纳入”工作，工会组织要依托职工代表大会、四项制度等民主管理形式，让员工关注和参与企业生产经营、经济效益、改革发展和关系员工切身利益等重大决策的审议、评议和监督落实。组织要以维护员工权益为重点，发挥协调作用，通过完善机制协调劳动关系，通过完善平等协商制度，签订《集体合同》，从制度上对员工权益进行科学维护。</w:t>
      </w:r>
    </w:p>
    <w:p w:rsidR="00DF32B6" w:rsidRDefault="00DF32B6" w:rsidP="00DF32B6">
      <w:pPr>
        <w:ind w:firstLineChars="200" w:firstLine="420"/>
      </w:pPr>
      <w:r>
        <w:rPr>
          <w:rFonts w:hint="eastAsia"/>
        </w:rPr>
        <w:t>文化是一个企业的“灵魂，是现代企业在市场竞争中成败的关键，也是企业经营管理中重要的组成部分。充分认识和发挥工会组织在企业文化建设中的作用，有利于提高企业员工整体素质，有利于促进企业思想政治工作健康、有序的发展，</w:t>
      </w:r>
      <w:r>
        <w:t xml:space="preserve"> </w:t>
      </w:r>
      <w:r>
        <w:t>有利于在企业内部形成一种协调、宽松、和谐、理解的良好环境。尤其是在新形势下，结合企业党委和行政工作特点，创造性地开展工会工作，对于不断创新企业文化建设内容和形式，不断加强企业深层次管理，增强企业的凝聚力，起着不可替代的作用。</w:t>
      </w:r>
    </w:p>
    <w:p w:rsidR="00DF32B6" w:rsidRDefault="00DF32B6" w:rsidP="00DF32B6">
      <w:pPr>
        <w:ind w:firstLineChars="200" w:firstLine="420"/>
        <w:rPr>
          <w:rFonts w:hint="eastAsia"/>
        </w:rPr>
      </w:pPr>
      <w:r>
        <w:rPr>
          <w:rFonts w:hint="eastAsia"/>
        </w:rPr>
        <w:t>总之，工会在企业生产经营建设中负有重大责任，大有用武之地。工会工作者要进一步提高思想认识，自觉增强使命感和责任感，创新思维，通过多种参与途径，在企业生产经营中发挥重要作用，使工会工作焕发出勃勃生机，促进企业持续、健康、快速发展，做“党委放心、行政满意、员工拥护”的工会组织。</w:t>
      </w:r>
    </w:p>
    <w:p w:rsidR="00DF32B6" w:rsidRDefault="00DF32B6" w:rsidP="00B36354">
      <w:pPr>
        <w:jc w:val="right"/>
        <w:rPr>
          <w:rFonts w:hint="eastAsia"/>
        </w:rPr>
      </w:pPr>
      <w:r>
        <w:rPr>
          <w:rFonts w:hint="eastAsia"/>
        </w:rPr>
        <w:t>西部经济网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9"/>
          <w:attr w:name="Month" w:val="11"/>
          <w:attr w:name="Year" w:val="2018"/>
        </w:smartTagPr>
        <w:r>
          <w:rPr>
            <w:rFonts w:hint="eastAsia"/>
          </w:rPr>
          <w:t>2018-11-19</w:t>
        </w:r>
      </w:smartTag>
    </w:p>
    <w:p w:rsidR="00DF32B6" w:rsidRDefault="00DF32B6" w:rsidP="00B273E5">
      <w:pPr>
        <w:sectPr w:rsidR="00DF32B6" w:rsidSect="00B273E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42BE4" w:rsidRDefault="00842BE4"/>
    <w:sectPr w:rsidR="00842B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32B6"/>
    <w:rsid w:val="00842BE4"/>
    <w:rsid w:val="00DF32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F32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F32B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2022-06-17T08:50:00Z</dcterms:created>
</cp:coreProperties>
</file>