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0AC" w:rsidRDefault="009D70AC" w:rsidP="00466FE2">
      <w:pPr>
        <w:pStyle w:val="1"/>
      </w:pPr>
      <w:r w:rsidRPr="00466FE2">
        <w:rPr>
          <w:rFonts w:hint="eastAsia"/>
        </w:rPr>
        <w:t>库尔勒市总工会：创建职工文化品牌</w:t>
      </w:r>
      <w:r w:rsidRPr="00466FE2">
        <w:t xml:space="preserve"> 打造</w:t>
      </w:r>
      <w:r w:rsidRPr="00466FE2">
        <w:t>“</w:t>
      </w:r>
      <w:r w:rsidRPr="00466FE2">
        <w:t>职工书屋</w:t>
      </w:r>
      <w:r w:rsidRPr="00466FE2">
        <w:t>”</w:t>
      </w:r>
      <w:r w:rsidRPr="00466FE2">
        <w:t>示范点</w:t>
      </w:r>
    </w:p>
    <w:p w:rsidR="009D70AC" w:rsidRDefault="009D70AC" w:rsidP="009D70AC">
      <w:pPr>
        <w:ind w:firstLineChars="200" w:firstLine="420"/>
      </w:pPr>
      <w:r>
        <w:rPr>
          <w:rFonts w:hint="eastAsia"/>
        </w:rPr>
        <w:t>“职工书屋”阵地建设是库尔勒市总工会深入贯彻落实党的十九届六中全会精神、第三次中央新疆工作座谈会精神、自治区第十次党代会精神和深入推进党史学习教育的平台，市总工会以发挥多种功能、使用便捷、受益面更广泛为目的，让“职工书屋”成为职工群众理论学习的大课堂、提升技能的营养库。</w:t>
      </w:r>
    </w:p>
    <w:p w:rsidR="009D70AC" w:rsidRDefault="009D70AC" w:rsidP="009D70AC">
      <w:pPr>
        <w:ind w:firstLineChars="200" w:firstLine="420"/>
      </w:pPr>
      <w:r>
        <w:rPr>
          <w:rFonts w:hint="eastAsia"/>
        </w:rPr>
        <w:t>近日，库尔勒市总工会为新疆四运置业有限公司工会、新疆泓润源水利水电勘测设计研究院有限公司巴州分公司工会赠书，创建“红色书屋·文润职工”职工文化品牌，打造全市“职工书屋”示范点，提升职工素质。新疆四运置业有限公司工会负责人王丽萍表示，要积极利用“职工书屋”阵地，充分发挥“职工书屋”在企业的学习堡垒、精神引擎和文化地标作用，不断满足职工群众阅读新需求、新期待，弘扬主旋律，传播正能量。</w:t>
      </w:r>
    </w:p>
    <w:p w:rsidR="009D70AC" w:rsidRDefault="009D70AC" w:rsidP="009D70AC">
      <w:pPr>
        <w:ind w:firstLineChars="200" w:firstLine="420"/>
      </w:pPr>
      <w:r>
        <w:rPr>
          <w:rFonts w:hint="eastAsia"/>
        </w:rPr>
        <w:t>市总工会相关负责人表示，新疆四运置业有限公司工会“职工书屋”建设，一要完善相关制度，强化书屋管理，坚持从实际出发，在完善中逐步提高的原则，依据单位生产工作实际，以方便职工借阅为基本原则免费向职工开放。二要精心策划，扎实推进，通过探索党建和文化融合发展的新途径，搭建“红色书屋”的教育阵地，播撒红色种子，传承红色基因。三要积极探索，创新发展，以发挥多种功能、使用便捷、受益面更广泛为目的，围绕红色经典、人才培养、传统文化、经典著作等方面引入更多书刊，不断丰富“红色书屋”在工会党建工作中的作用，培养更多真学、真信、真做的传播者和实践者。</w:t>
      </w:r>
    </w:p>
    <w:p w:rsidR="009D70AC" w:rsidRDefault="009D70AC" w:rsidP="009D70AC">
      <w:pPr>
        <w:ind w:firstLineChars="200" w:firstLine="420"/>
      </w:pPr>
      <w:r>
        <w:rPr>
          <w:rFonts w:hint="eastAsia"/>
        </w:rPr>
        <w:t>新疆泓润源水利水电勘测设计研究院有限公司巴州分公司负责人陈虹说：“我们会广泛开展经典诵读、阅读演讲、知识竞赛等丰富多彩的阅读学习活动，形成浓厚的阅读氛围，丰富职工业余生活，倡导工人阶级的优秀品质，更好地担负起团结职工听党话、感党恩、跟党走的责任。”</w:t>
      </w:r>
    </w:p>
    <w:p w:rsidR="009D70AC" w:rsidRDefault="009D70AC" w:rsidP="009D70AC">
      <w:pPr>
        <w:ind w:firstLineChars="200" w:firstLine="420"/>
      </w:pPr>
      <w:r>
        <w:rPr>
          <w:rFonts w:hint="eastAsia"/>
        </w:rPr>
        <w:t>今后，库尔勒市总工会将继续打造全市“职工书屋”示范点，以“红色书屋·文润职工”职工文化品牌为契机，广泛引导职工群众“爱读书、多读书、读好书”，弘扬社会主义核心价值观，丰富职工的精神文化生活，营造积极向上、健康温馨的工作氛围，切实发挥工会组织教育职能，加强全市职工文化建设，保障职工群众的文化权益。</w:t>
      </w:r>
    </w:p>
    <w:p w:rsidR="009D70AC" w:rsidRDefault="009D70AC" w:rsidP="00466FE2">
      <w:pPr>
        <w:jc w:val="right"/>
      </w:pPr>
      <w:r w:rsidRPr="00466FE2">
        <w:rPr>
          <w:rFonts w:hint="eastAsia"/>
        </w:rPr>
        <w:t>库尔勒市融媒体中心</w:t>
      </w:r>
      <w:r>
        <w:rPr>
          <w:rFonts w:hint="eastAsia"/>
        </w:rPr>
        <w:t>2022-1-15</w:t>
      </w:r>
    </w:p>
    <w:p w:rsidR="009D70AC" w:rsidRDefault="009D70AC" w:rsidP="00E10B06">
      <w:pPr>
        <w:sectPr w:rsidR="009D70AC" w:rsidSect="00E10B06">
          <w:type w:val="continuous"/>
          <w:pgSz w:w="11906" w:h="16838"/>
          <w:pgMar w:top="1644" w:right="1236" w:bottom="1418" w:left="1814" w:header="851" w:footer="907" w:gutter="0"/>
          <w:pgNumType w:start="1"/>
          <w:cols w:space="720"/>
          <w:docGrid w:type="lines" w:linePitch="341" w:charSpace="2373"/>
        </w:sectPr>
      </w:pPr>
    </w:p>
    <w:p w:rsidR="00F64EAC" w:rsidRDefault="00F64EAC"/>
    <w:sectPr w:rsidR="00F64E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70AC"/>
    <w:rsid w:val="009D70AC"/>
    <w:rsid w:val="00F64E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70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70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Microsoft</Company>
  <LinksUpToDate>false</LinksUpToDate>
  <CharactersWithSpaces>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2022-06-11T11:02:00Z</dcterms:created>
</cp:coreProperties>
</file>