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6C" w:rsidRDefault="00FA1F6C" w:rsidP="001C6B7C">
      <w:pPr>
        <w:pStyle w:val="1"/>
      </w:pPr>
      <w:r w:rsidRPr="001C6B7C">
        <w:t>2019年岳阳市总工会经审工作要点</w:t>
      </w:r>
    </w:p>
    <w:p w:rsidR="00FA1F6C" w:rsidRDefault="00FA1F6C" w:rsidP="00FA1F6C">
      <w:pPr>
        <w:ind w:firstLineChars="200" w:firstLine="420"/>
      </w:pPr>
      <w:r>
        <w:t>2019</w:t>
      </w:r>
      <w:r>
        <w:t>年，全市各级工会经审组织要以习近平新时代中国特色社会主义思想为指引，认真贯彻落实中国工会十七大和省工会十六大确定的目标任务，紧密围绕推进</w:t>
      </w:r>
      <w:r>
        <w:t>“</w:t>
      </w:r>
      <w:r>
        <w:t>五个年</w:t>
      </w:r>
      <w:r>
        <w:t>”</w:t>
      </w:r>
      <w:r>
        <w:t>建设，努力服务全市工会全局工作，依法履行审查审计监督职责，构建常态化经审监督体系，高位推动审计整改，强化审计成果运用，提升基层工会经审工作水平，推动新时代工会经审工作更好地发挥作用、彰显作为。</w:t>
      </w:r>
    </w:p>
    <w:p w:rsidR="00FA1F6C" w:rsidRDefault="00FA1F6C" w:rsidP="00FA1F6C">
      <w:pPr>
        <w:ind w:firstLineChars="200" w:firstLine="420"/>
      </w:pPr>
      <w:r>
        <w:rPr>
          <w:rFonts w:hint="eastAsia"/>
        </w:rPr>
        <w:t>一、提高思想认识，准确定位经审工作的政治方向</w:t>
      </w:r>
    </w:p>
    <w:p w:rsidR="00FA1F6C" w:rsidRDefault="00FA1F6C" w:rsidP="00FA1F6C">
      <w:pPr>
        <w:ind w:firstLineChars="200" w:firstLine="420"/>
      </w:pPr>
      <w:r>
        <w:t>1.</w:t>
      </w:r>
      <w:r>
        <w:t>以习近平新时代中国特色社会主义思想为指引，认真学习贯彻党的十九大精神，坚决贯彻落实习近平总书记在中央审计委员会第一次全体会议上的重要讲话精神，结合工会经审工作实际深入学习贯彻习近平总书记关于工人阶级和工会工作的重要论述，紧紧围绕工会全局工作，依法履行审查审计监督职责。</w:t>
      </w:r>
    </w:p>
    <w:p w:rsidR="00FA1F6C" w:rsidRDefault="00FA1F6C" w:rsidP="00FA1F6C">
      <w:pPr>
        <w:ind w:firstLineChars="200" w:firstLine="420"/>
      </w:pPr>
      <w:r>
        <w:t>2.</w:t>
      </w:r>
      <w:r>
        <w:t>紧密围绕全省</w:t>
      </w:r>
      <w:r>
        <w:t>“</w:t>
      </w:r>
      <w:r>
        <w:t>五个年</w:t>
      </w:r>
      <w:r>
        <w:t>”</w:t>
      </w:r>
      <w:r>
        <w:t>建设，特别是要深度结合</w:t>
      </w:r>
      <w:r>
        <w:t>“</w:t>
      </w:r>
      <w:r>
        <w:t>基层组织建设年</w:t>
      </w:r>
      <w:r>
        <w:t>”</w:t>
      </w:r>
      <w:r>
        <w:t>和</w:t>
      </w:r>
      <w:r>
        <w:t>“</w:t>
      </w:r>
      <w:r>
        <w:t>工会资产管理年</w:t>
      </w:r>
      <w:r>
        <w:t>”</w:t>
      </w:r>
      <w:r>
        <w:t>，科学谋划和开展经审工作，充分发挥工会经审专业监督和民主监督相结合的优势，促进工会经费和资产更好地在广泛联系和服务职工群众中发挥实效，为工运事业发展提供良好物质保障。</w:t>
      </w:r>
    </w:p>
    <w:p w:rsidR="00FA1F6C" w:rsidRDefault="00FA1F6C" w:rsidP="00FA1F6C">
      <w:pPr>
        <w:ind w:firstLineChars="200" w:firstLine="420"/>
      </w:pPr>
      <w:r>
        <w:rPr>
          <w:rFonts w:hint="eastAsia"/>
        </w:rPr>
        <w:t>二、突出审计重点，努力促进工会经费的规范高效</w:t>
      </w:r>
    </w:p>
    <w:p w:rsidR="00FA1F6C" w:rsidRDefault="00FA1F6C" w:rsidP="00FA1F6C">
      <w:pPr>
        <w:ind w:firstLineChars="200" w:firstLine="420"/>
      </w:pPr>
      <w:r>
        <w:t>3.</w:t>
      </w:r>
      <w:r>
        <w:t>不断深化预决算审查审计，加强对预算执行情况和市总决策落实情况的审查监督。筹备召开市总第六届经审会第十一次全体会议</w:t>
      </w:r>
      <w:r>
        <w:t>,</w:t>
      </w:r>
      <w:r>
        <w:t>对市总本级</w:t>
      </w:r>
      <w:r>
        <w:t>2018</w:t>
      </w:r>
      <w:r>
        <w:t>年度决算草案和</w:t>
      </w:r>
      <w:r>
        <w:t>2019</w:t>
      </w:r>
      <w:r>
        <w:t>年度预算草案进行审查。</w:t>
      </w:r>
    </w:p>
    <w:p w:rsidR="00FA1F6C" w:rsidRDefault="00FA1F6C" w:rsidP="00FA1F6C">
      <w:pPr>
        <w:ind w:firstLineChars="200" w:firstLine="420"/>
      </w:pPr>
      <w:r>
        <w:t>4.</w:t>
      </w:r>
      <w:r>
        <w:t>做好对市总本级</w:t>
      </w:r>
      <w:r>
        <w:t>2018</w:t>
      </w:r>
      <w:r>
        <w:t>年度预算执行情况的审计工作。</w:t>
      </w:r>
    </w:p>
    <w:p w:rsidR="00FA1F6C" w:rsidRDefault="00FA1F6C" w:rsidP="00FA1F6C">
      <w:pPr>
        <w:ind w:firstLineChars="200" w:firstLine="420"/>
      </w:pPr>
      <w:r>
        <w:t>5.</w:t>
      </w:r>
      <w:r>
        <w:t>对岳阳市困难职工帮扶中心、岳阳市职工医疗互助会、岳阳市工人文化宫等市总直属企事业单位</w:t>
      </w:r>
      <w:r>
        <w:t>2018</w:t>
      </w:r>
      <w:r>
        <w:t>年度财务收支情况进行审计</w:t>
      </w:r>
      <w:r>
        <w:t>;</w:t>
      </w:r>
      <w:r>
        <w:t>按照省总要求，认真做好工会领导干部经济责任审计。</w:t>
      </w:r>
    </w:p>
    <w:p w:rsidR="00FA1F6C" w:rsidRDefault="00FA1F6C" w:rsidP="00FA1F6C">
      <w:pPr>
        <w:ind w:firstLineChars="200" w:firstLine="420"/>
      </w:pPr>
      <w:r>
        <w:t>6.</w:t>
      </w:r>
      <w:r>
        <w:t>对</w:t>
      </w:r>
      <w:r>
        <w:t>12</w:t>
      </w:r>
      <w:r>
        <w:t>个县市区总工会的</w:t>
      </w:r>
      <w:r>
        <w:t>2018</w:t>
      </w:r>
      <w:r>
        <w:t>年度预算执行情况进行审计。</w:t>
      </w:r>
    </w:p>
    <w:p w:rsidR="00FA1F6C" w:rsidRDefault="00FA1F6C" w:rsidP="00FA1F6C">
      <w:pPr>
        <w:ind w:firstLineChars="200" w:firstLine="420"/>
      </w:pPr>
      <w:r>
        <w:t>7.</w:t>
      </w:r>
      <w:r>
        <w:t>对</w:t>
      </w:r>
      <w:r>
        <w:t>9</w:t>
      </w:r>
      <w:r>
        <w:t>家市总直属基层工会以及所属基层工会</w:t>
      </w:r>
      <w:r>
        <w:t>2016-2018</w:t>
      </w:r>
      <w:r>
        <w:t>年度预算执行情况进行审计。</w:t>
      </w:r>
    </w:p>
    <w:p w:rsidR="00FA1F6C" w:rsidRDefault="00FA1F6C" w:rsidP="00FA1F6C">
      <w:pPr>
        <w:ind w:firstLineChars="200" w:firstLine="420"/>
      </w:pPr>
      <w:r>
        <w:t xml:space="preserve">8. </w:t>
      </w:r>
      <w:r>
        <w:t>对市教体系统工会、市直机关工会、市商务和粮食系统工会等</w:t>
      </w:r>
      <w:r>
        <w:t>3</w:t>
      </w:r>
      <w:r>
        <w:t>家的</w:t>
      </w:r>
      <w:r>
        <w:t>2016-2018</w:t>
      </w:r>
      <w:r>
        <w:t>年预算执行情况进行审计。</w:t>
      </w:r>
    </w:p>
    <w:p w:rsidR="00FA1F6C" w:rsidRDefault="00FA1F6C" w:rsidP="00FA1F6C">
      <w:pPr>
        <w:ind w:firstLineChars="200" w:firstLine="420"/>
      </w:pPr>
      <w:r>
        <w:t xml:space="preserve">9. </w:t>
      </w:r>
      <w:r>
        <w:t>认真贯彻中央八项规定及其实施细则和湖南有关规定精神，在审计中持续关注</w:t>
      </w:r>
      <w:r>
        <w:t>“</w:t>
      </w:r>
      <w:r>
        <w:t>三公</w:t>
      </w:r>
      <w:r>
        <w:t>”</w:t>
      </w:r>
      <w:r>
        <w:t>经费、会议费、差旅费、培训费、津贴补贴等管理使用情况，促进工会系统党风廉政建设。</w:t>
      </w:r>
    </w:p>
    <w:p w:rsidR="00FA1F6C" w:rsidRDefault="00FA1F6C" w:rsidP="00FA1F6C">
      <w:pPr>
        <w:ind w:firstLineChars="200" w:firstLine="420"/>
      </w:pPr>
      <w:r>
        <w:t>10.</w:t>
      </w:r>
      <w:r>
        <w:t>以</w:t>
      </w:r>
      <w:r>
        <w:t>“</w:t>
      </w:r>
      <w:r>
        <w:t>工会资产管理年</w:t>
      </w:r>
      <w:r>
        <w:t>”</w:t>
      </w:r>
      <w:r>
        <w:t>为契机，进一步加强对工会资产的审计监督，探索开展资产经营绩效审计，促进工会资产规范管理、发挥使用效益，防范工会资产管理和经营中的风险。</w:t>
      </w:r>
    </w:p>
    <w:p w:rsidR="00FA1F6C" w:rsidRDefault="00FA1F6C" w:rsidP="00FA1F6C">
      <w:pPr>
        <w:ind w:firstLineChars="200" w:firstLine="420"/>
      </w:pPr>
      <w:r>
        <w:rPr>
          <w:rFonts w:hint="eastAsia"/>
        </w:rPr>
        <w:t>三、创新方式方法，积极推进立体监督的体系建设</w:t>
      </w:r>
    </w:p>
    <w:p w:rsidR="00FA1F6C" w:rsidRDefault="00FA1F6C" w:rsidP="00FA1F6C">
      <w:pPr>
        <w:ind w:firstLineChars="200" w:firstLine="420"/>
      </w:pPr>
      <w:r>
        <w:t xml:space="preserve">11. </w:t>
      </w:r>
      <w:r>
        <w:t>不断拓展工会经审工作的广度和深度，加强对工会经济活动事前事中事后的监督；加强与国家审计机关和市委巡察组的联系与协作，依法接受其监督和指导；管理、利用好社会专业审计机构的购买服务，弥补工会系统经审干部和经审力量的不足；推动审查审计结果逐步向职工和会员公开，切实发挥职工群众民主监督作用。逐步构建工会内部审计、国家审计、社会审计和职工群众监督相结合的常态化经审监督体系。</w:t>
      </w:r>
    </w:p>
    <w:p w:rsidR="00FA1F6C" w:rsidRDefault="00FA1F6C" w:rsidP="00FA1F6C">
      <w:pPr>
        <w:ind w:firstLineChars="200" w:firstLine="420"/>
      </w:pPr>
      <w:r>
        <w:t>12.</w:t>
      </w:r>
      <w:r>
        <w:t>以工会全面深化改革为契机，进一步推动县以上地方工会在改革中完善和加强工会经审机构，不断推进经审工作机制和方式方法的创新，继续推进经审工作规范化建设，保障审计工作的独立性和充分发挥监督作用。</w:t>
      </w:r>
    </w:p>
    <w:p w:rsidR="00FA1F6C" w:rsidRDefault="00FA1F6C" w:rsidP="00FA1F6C">
      <w:pPr>
        <w:ind w:firstLineChars="200" w:firstLine="420"/>
      </w:pPr>
      <w:r>
        <w:rPr>
          <w:rFonts w:hint="eastAsia"/>
        </w:rPr>
        <w:t>四、加大整改力度，着力增强经审监督的工作实绩</w:t>
      </w:r>
    </w:p>
    <w:p w:rsidR="00FA1F6C" w:rsidRDefault="00FA1F6C" w:rsidP="00FA1F6C">
      <w:pPr>
        <w:ind w:firstLineChars="200" w:firstLine="420"/>
      </w:pPr>
      <w:r>
        <w:t>13.</w:t>
      </w:r>
      <w:r>
        <w:t>坚决落实被审计单位的审计整改主体责任和被审计单位主要负责人的审计整改第一责任人责任的规定，推动将审计整改情况纳入各级工会目标考核内容。</w:t>
      </w:r>
    </w:p>
    <w:p w:rsidR="00FA1F6C" w:rsidRDefault="00FA1F6C" w:rsidP="00FA1F6C">
      <w:pPr>
        <w:ind w:firstLineChars="200" w:firstLine="420"/>
      </w:pPr>
      <w:r>
        <w:t>14.</w:t>
      </w:r>
      <w:r>
        <w:t>建立审计发现问题建档销账制度，设置审计整改情况管理台账，对近年来所有被审计单位的问题进行台账式管理，通过审计回访、审计约谈、后续审计等方式进行跟踪督查检查，及时掌握整改结果，对整改不力、屡审屡犯的，坚决追责问责，不断提高审查审计结果综合运用水平，使经审工作在工会工作中体现更大价值。</w:t>
      </w:r>
    </w:p>
    <w:p w:rsidR="00FA1F6C" w:rsidRDefault="00FA1F6C" w:rsidP="00FA1F6C">
      <w:pPr>
        <w:ind w:firstLineChars="200" w:firstLine="420"/>
      </w:pPr>
      <w:r>
        <w:rPr>
          <w:rFonts w:hint="eastAsia"/>
        </w:rPr>
        <w:t>五、抓住改革契机，不断加强经审干部的自身建设</w:t>
      </w:r>
    </w:p>
    <w:p w:rsidR="00FA1F6C" w:rsidRDefault="00FA1F6C" w:rsidP="00FA1F6C">
      <w:pPr>
        <w:ind w:firstLineChars="200" w:firstLine="420"/>
      </w:pPr>
      <w:r>
        <w:t>15.</w:t>
      </w:r>
      <w:r>
        <w:t>加强对下一级工会经审工作的指导与监督</w:t>
      </w:r>
      <w:r>
        <w:t>,</w:t>
      </w:r>
      <w:r>
        <w:t>做好</w:t>
      </w:r>
      <w:r>
        <w:t>2019</w:t>
      </w:r>
      <w:r>
        <w:t>年度全市县级工会经审工作规范化建设考核工作</w:t>
      </w:r>
      <w:r>
        <w:t>,</w:t>
      </w:r>
      <w:r>
        <w:t>组织召开县级工会经审会办公室主任会议</w:t>
      </w:r>
      <w:r>
        <w:t>,</w:t>
      </w:r>
      <w:r>
        <w:t>开展经审规范化建设互评考核。</w:t>
      </w:r>
    </w:p>
    <w:p w:rsidR="00FA1F6C" w:rsidRDefault="00FA1F6C" w:rsidP="00FA1F6C">
      <w:pPr>
        <w:ind w:firstLineChars="200" w:firstLine="420"/>
      </w:pPr>
      <w:r>
        <w:t>16.</w:t>
      </w:r>
      <w:r>
        <w:t>以</w:t>
      </w:r>
      <w:r>
        <w:t>“</w:t>
      </w:r>
      <w:r>
        <w:t>工会资产管理年</w:t>
      </w:r>
      <w:r>
        <w:t>”“</w:t>
      </w:r>
      <w:r>
        <w:t>基层组织建设年</w:t>
      </w:r>
      <w:r>
        <w:t>”</w:t>
      </w:r>
      <w:r>
        <w:t>为契机，科学制定培训计划，联合财务部，分别举办县级工会、基层工会财务经审干部培训班，补好基层工会经审工作的短板，破解基层工会经审工作薄弱的难题，推进基层工会把有限的经费更好、更规范地用于工会活动和服务职工群众。</w:t>
      </w:r>
    </w:p>
    <w:p w:rsidR="00FA1F6C" w:rsidRDefault="00FA1F6C" w:rsidP="00FA1F6C">
      <w:pPr>
        <w:ind w:firstLineChars="200" w:firstLine="420"/>
      </w:pPr>
      <w:r>
        <w:t>17.</w:t>
      </w:r>
      <w:r>
        <w:t>严格执行审计工作纪律和各项廉洁纪律，努力建设一支政治坚定、业务精通、公道正派、作风务实、清正廉洁的高素质专业化经审干部队伍。</w:t>
      </w:r>
    </w:p>
    <w:p w:rsidR="00FA1F6C" w:rsidRDefault="00FA1F6C" w:rsidP="00FA1F6C">
      <w:pPr>
        <w:ind w:firstLineChars="200" w:firstLine="420"/>
        <w:jc w:val="left"/>
      </w:pPr>
      <w:r>
        <w:t>18.</w:t>
      </w:r>
      <w:r>
        <w:t>加强对基层工会经审工作的领导和指导，强化基层工会经审组织建设，推动基层工会经费收支预决算必须按规定由经审会进行审查审计的工作方针。</w:t>
      </w:r>
    </w:p>
    <w:p w:rsidR="00FA1F6C" w:rsidRPr="001C6B7C" w:rsidRDefault="00FA1F6C" w:rsidP="00FA1F6C">
      <w:pPr>
        <w:ind w:firstLineChars="200" w:firstLine="420"/>
        <w:jc w:val="right"/>
      </w:pPr>
      <w:r w:rsidRPr="001C6B7C">
        <w:rPr>
          <w:rFonts w:hint="eastAsia"/>
        </w:rPr>
        <w:t>岳阳总工会</w:t>
      </w:r>
      <w:r w:rsidRPr="001C6B7C">
        <w:t>2019-04-01</w:t>
      </w:r>
    </w:p>
    <w:p w:rsidR="00FA1F6C" w:rsidRDefault="00FA1F6C" w:rsidP="00C028D4">
      <w:pPr>
        <w:sectPr w:rsidR="00FA1F6C" w:rsidSect="00C028D4">
          <w:type w:val="continuous"/>
          <w:pgSz w:w="11906" w:h="16838"/>
          <w:pgMar w:top="1644" w:right="1236" w:bottom="1418" w:left="1814" w:header="851" w:footer="907" w:gutter="0"/>
          <w:pgNumType w:start="1"/>
          <w:cols w:space="720"/>
          <w:docGrid w:type="lines" w:linePitch="341" w:charSpace="2373"/>
        </w:sectPr>
      </w:pPr>
    </w:p>
    <w:p w:rsidR="00111A4F" w:rsidRDefault="00111A4F"/>
    <w:sectPr w:rsidR="00111A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1F6C"/>
    <w:rsid w:val="00111A4F"/>
    <w:rsid w:val="00FA1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1F6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1F6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Company>Win10NeT.COM</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2022-06-17T02:44:00Z</dcterms:created>
</cp:coreProperties>
</file>