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0F66" w:rsidRDefault="00EF0F66" w:rsidP="00EE3987">
      <w:pPr>
        <w:pStyle w:val="1"/>
      </w:pPr>
      <w:r w:rsidRPr="00EE3987">
        <w:rPr>
          <w:rFonts w:hint="eastAsia"/>
        </w:rPr>
        <w:t>新时期开展群团工作几点思考</w:t>
      </w:r>
    </w:p>
    <w:p w:rsidR="00EF0F66" w:rsidRDefault="00EF0F66" w:rsidP="00EF0F66">
      <w:pPr>
        <w:ind w:firstLineChars="200" w:firstLine="420"/>
      </w:pPr>
      <w:r>
        <w:rPr>
          <w:rFonts w:hint="eastAsia"/>
        </w:rPr>
        <w:t>一、坚定群团工作方向</w:t>
      </w:r>
    </w:p>
    <w:p w:rsidR="00EF0F66" w:rsidRDefault="00EF0F66" w:rsidP="00EF0F66">
      <w:pPr>
        <w:ind w:firstLineChars="200" w:firstLine="420"/>
      </w:pPr>
      <w:r>
        <w:rPr>
          <w:rFonts w:hint="eastAsia"/>
        </w:rPr>
        <w:t>群团组织在企业深化改革的大环境下，首先要坚持以党的十八届五中全会和中央党的群团工作会议精神为指导，按照“切实融入、主动参与、积极维护、实效监督、全员聚力”要求，坚持“党政所需、解职工所盼、尽工作所能、促和谐发展”的原则，认真贯彻落实企业党政和群团工作部署，把服从大局和服务职工更加扎实有效的结合起来，坚持以党政支持推动工作进步，以企业发展成果福祉职工，以主动服务赢得职工满意，以真抓实干展示群团作为，以改革创新激发职工活力。其次要紧紧依靠党组织，紧抓企业改革发展中的重点、难点、维权、民主、扶扶等力所能及的工作，积极发动职工，增强岗位责任、担当和大局意识，增强群团工作品牌意识，打造群团工作新亮点，保持勇于担当、创新发展的责任心和使命感，努力适应企业在大环境下的发展新常态，发挥群团组织与职工群众紧密联系的钮带作用，积极应对国际和国内复杂的形势，为企业的发展再创新业绩。</w:t>
      </w:r>
    </w:p>
    <w:p w:rsidR="00EF0F66" w:rsidRDefault="00EF0F66" w:rsidP="00EF0F66">
      <w:pPr>
        <w:ind w:firstLineChars="200" w:firstLine="420"/>
      </w:pPr>
      <w:r>
        <w:rPr>
          <w:rFonts w:hint="eastAsia"/>
        </w:rPr>
        <w:t>二、以创新建功立业平台为载体，在助推企业发展中展现新作为</w:t>
      </w:r>
    </w:p>
    <w:p w:rsidR="00EF0F66" w:rsidRDefault="00EF0F66" w:rsidP="00EF0F66">
      <w:pPr>
        <w:ind w:firstLineChars="200" w:firstLine="420"/>
      </w:pPr>
      <w:r>
        <w:rPr>
          <w:rFonts w:hint="eastAsia"/>
        </w:rPr>
        <w:t>一是持续加强点线面形势任务教育，深化形势任务教育，积极占领微信、</w:t>
      </w:r>
      <w:r>
        <w:t>QQ</w:t>
      </w:r>
      <w:r>
        <w:t>、微博等舆论新阵地，将企业现阶段的国内国际形式、改革思路、改革举措向广大职工群众讲明、讲清，在职工中形成一股积极困难决心，提升职工思想觉悟和职业道德素质，坚定改革发展信心，凝聚风正气顺、聚力创业的向心力。二是广泛开展职工创新创效活动。围绕重点工作，强化管理、创新开展</w:t>
      </w:r>
      <w:r>
        <w:t>“</w:t>
      </w:r>
      <w:r>
        <w:t>工会先锋号</w:t>
      </w:r>
      <w:r>
        <w:t>”</w:t>
      </w:r>
      <w:r>
        <w:t>活动，充分发挥职工参与企业发展改革献计献策和岗位示范等活动，打造创新创效竞赛品牌和先进典型。三是持之以恒抓好群众安全工作。创新</w:t>
      </w:r>
      <w:r>
        <w:t>"</w:t>
      </w:r>
      <w:r>
        <w:t>安康杯</w:t>
      </w:r>
      <w:r>
        <w:t>"</w:t>
      </w:r>
      <w:r>
        <w:t>、群监协管竞赛等活动方式方法</w:t>
      </w:r>
      <w:r>
        <w:rPr>
          <w:rFonts w:hint="eastAsia"/>
        </w:rPr>
        <w:t>，加大覆盖面，强化活动针对性以及助推企业发展的实效性，持续推进职工安全素质提升工程；加大群众安全管控，开展安全宣传教育、现场监督检查、亲情帮扶转化为重点的安全争优竞赛，切实提升职工群众</w:t>
      </w:r>
    </w:p>
    <w:p w:rsidR="00EF0F66" w:rsidRDefault="00EF0F66" w:rsidP="00EF0F66">
      <w:pPr>
        <w:ind w:firstLineChars="200" w:firstLine="420"/>
      </w:pPr>
      <w:r>
        <w:rPr>
          <w:rFonts w:hint="eastAsia"/>
        </w:rPr>
        <w:t>三、以依法维权民主管理为抓手，在维护职工合法权益中发挥新作用</w:t>
      </w:r>
    </w:p>
    <w:p w:rsidR="00EF0F66" w:rsidRDefault="00EF0F66" w:rsidP="00EF0F66">
      <w:pPr>
        <w:ind w:firstLineChars="200" w:firstLine="420"/>
      </w:pPr>
      <w:r>
        <w:rPr>
          <w:rFonts w:hint="eastAsia"/>
        </w:rPr>
        <w:t>一是积极开展规范化民主制度建设，完善职代会民主制度和形式，加强人、财、物等重大事项决策透明度，拓展职工群众参政议政的公开渠道，从制度层面对职工的民主政治权益进行维护，持续推行民主平等协商，完善集体合同修订和签订工作，发挥职工代表巡视的监督和预警作用。二是进一步加大厂务公开创新方式载体。在现有厂务公开工作程序机制健全完善的基础上，探索和创新厂务公开工作新形式和载体，在深化内容、提高质量、创新载体上下功夫，构建厂务公开质量体系，逐步与企业决策、经营管理、维权保障、廉政建设等各项工作进行有机融合，提升民主管理形式的实效性、科学性。三是加强和谐劳动氛围创建的力度。以和谐劳动关系型企业创建为抓手，持续推进企业劳动和谐关系创建，做到科学推进、执行规范、实效明显，实现职工群众与企业互利共赢，加强劳调队伍培训，完善集体合同和工资集体协议条款，做好职工维权法律援助，将职工群众的矛盾消除在岗位一线，努力为企业开创劳动和谐的新关系、新局面。</w:t>
      </w:r>
    </w:p>
    <w:p w:rsidR="00EF0F66" w:rsidRDefault="00EF0F66" w:rsidP="00EF0F66">
      <w:pPr>
        <w:ind w:firstLineChars="200" w:firstLine="420"/>
      </w:pPr>
      <w:r>
        <w:rPr>
          <w:rFonts w:hint="eastAsia"/>
        </w:rPr>
        <w:t>四、以强化教育提升素质为重点，在加强职工队伍建设中创造新成绩</w:t>
      </w:r>
    </w:p>
    <w:p w:rsidR="00EF0F66" w:rsidRDefault="00EF0F66" w:rsidP="00EF0F66">
      <w:pPr>
        <w:ind w:firstLineChars="200" w:firstLine="420"/>
      </w:pPr>
      <w:r>
        <w:rPr>
          <w:rFonts w:hint="eastAsia"/>
        </w:rPr>
        <w:t>一是切实发挥群团大学校作用。进一步发挥群团组织的网络优势和学习阵地作用，力争构建覆盖全体职工、层次有序推进的教育培训机制和网络，开展岗位技能再提升、业务知识再拓展、一岗能，争做业务多面手等活动，力争为企业发展培养一大批创新能手和技术能手。二是进一步加强女工工作。以巾帼立新功创建活动为载体，提升女职工职业技能。抓实女工安全协管工作，开展女工家属“亲人出门嘱安全”、“闲暇时间唠安全”等活动，筑牢职工家庭亲情安全防线，落实两项集体合同条款和困难家庭帮扶，创建人心关怀和谐氛围。三是进一步注重丰富职工文化生活。加强传统文化教育，以职业道德为重点，加强群团网络宣传和舆情阵地建设，以企业发展宗旨有宣传纲要，积极构建满足职工群众需要的精神文化需求，有序推进各类职工群众文体协会建设，加大群众性文体活动指导力度和载体建设，充实职工群众业余生活，营造职工群众与企业共度难关的积极氛围。</w:t>
      </w:r>
    </w:p>
    <w:p w:rsidR="00EF0F66" w:rsidRDefault="00EF0F66" w:rsidP="00EF0F66">
      <w:pPr>
        <w:ind w:firstLineChars="200" w:firstLine="420"/>
      </w:pPr>
      <w:r>
        <w:rPr>
          <w:rFonts w:hint="eastAsia"/>
        </w:rPr>
        <w:t>五、以发挥优势凝心聚力为目标，在加强群团自身建设中树立新形象</w:t>
      </w:r>
    </w:p>
    <w:p w:rsidR="00EF0F66" w:rsidRDefault="00EF0F66" w:rsidP="00EF0F66">
      <w:pPr>
        <w:ind w:firstLineChars="200" w:firstLine="420"/>
      </w:pPr>
      <w:r>
        <w:rPr>
          <w:rFonts w:hint="eastAsia"/>
        </w:rPr>
        <w:t>一是进一步加强党组织对群团组织的领导。持续推进党建带工建、党工共建，加强群团干部队伍建设，推进专业化、年轻化，配强群团工作专兼职人员。完善群团干部教育培训、考核评价机制，提升群团干部素质。在思想观念、方法措施、机制制度、内容载体等方面不断完善，提高群团干部推动企业科学发展、服务职工群众、协调劳动关系的能力。二是进一步夯实职工之家的服务能力。立足于基层服务型车间群团建设，完善“职工之家”建设标准和考核办法，细化服务职能，制定细化群团工作满意度评价细则，把职工群众的满意度作为评价建家工作重要标尺，加大对区队车间群团支持，抓实、抓牢群团工作开展的基础。三是进一步加强改进群团干部思想作风建设。按照党员干部“两学一座”和“三严三实”要求，大力推行工作简明扼要、工作程序简化实用的工作作风，把群团组织服务职工、助力企业发展的宗旨意识，转变为零距离服务职工群众现实的、可见的“娘家人”行动。</w:t>
      </w:r>
    </w:p>
    <w:p w:rsidR="00EF0F66" w:rsidRDefault="00EF0F66" w:rsidP="00EF0F66">
      <w:pPr>
        <w:ind w:firstLineChars="200" w:firstLine="420"/>
      </w:pPr>
      <w:r>
        <w:rPr>
          <w:rFonts w:hint="eastAsia"/>
        </w:rPr>
        <w:t>企业职工的辛勤劳动和无私奉献付出是企业转型发展浴火重生的强大支撑和动力所在，在当下，群团工作要在改革的大潮中主动创新、勇敢走在改革潮头，发挥群团组织的凝聚力，服务企业改革发局大局，服务职工群众，激发他们的创造力，直面困难，勇于担当，为企业发展做出积极贡献。</w:t>
      </w:r>
    </w:p>
    <w:p w:rsidR="00EF0F66" w:rsidRDefault="00EF0F66" w:rsidP="00EE3987">
      <w:pPr>
        <w:jc w:val="right"/>
      </w:pPr>
      <w:r>
        <w:rPr>
          <w:rFonts w:hint="eastAsia"/>
        </w:rPr>
        <w:t>科学猫</w:t>
      </w:r>
      <w:r>
        <w:rPr>
          <w:rFonts w:hint="eastAsia"/>
        </w:rPr>
        <w:t>2022-4-22</w:t>
      </w:r>
    </w:p>
    <w:p w:rsidR="00EF0F66" w:rsidRDefault="00EF0F66" w:rsidP="0050357E">
      <w:pPr>
        <w:sectPr w:rsidR="00EF0F66" w:rsidSect="0050357E">
          <w:type w:val="continuous"/>
          <w:pgSz w:w="11906" w:h="16838"/>
          <w:pgMar w:top="1644" w:right="1236" w:bottom="1418" w:left="1814" w:header="851" w:footer="907" w:gutter="0"/>
          <w:pgNumType w:start="1"/>
          <w:cols w:space="720"/>
          <w:docGrid w:type="lines" w:linePitch="341" w:charSpace="2373"/>
        </w:sectPr>
      </w:pPr>
    </w:p>
    <w:p w:rsidR="00107651" w:rsidRDefault="00107651"/>
    <w:sectPr w:rsidR="001076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F0F66"/>
    <w:rsid w:val="00107651"/>
    <w:rsid w:val="00EF0F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F0F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F0F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331</Words>
  <Characters>1891</Characters>
  <Application>Microsoft Office Word</Application>
  <DocSecurity>0</DocSecurity>
  <Lines>15</Lines>
  <Paragraphs>4</Paragraphs>
  <ScaleCrop>false</ScaleCrop>
  <Company>Microsoft</Company>
  <LinksUpToDate>false</LinksUpToDate>
  <CharactersWithSpaces>2218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2022-06-12T15:06:00Z</dcterms:created>
</cp:coreProperties>
</file>