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15AA" w:rsidRDefault="004C15AA" w:rsidP="001B32C5">
      <w:pPr>
        <w:pStyle w:val="1"/>
      </w:pPr>
      <w:r w:rsidRPr="001B32C5">
        <w:rPr>
          <w:rFonts w:hint="eastAsia"/>
        </w:rPr>
        <w:t>福州市鼓楼区委老干部局打好“四张牌”，建设老干部工作最美窗口</w:t>
      </w:r>
    </w:p>
    <w:p w:rsidR="004C15AA" w:rsidRDefault="004C15AA" w:rsidP="004C15AA">
      <w:pPr>
        <w:ind w:firstLineChars="200" w:firstLine="420"/>
      </w:pPr>
      <w:r>
        <w:rPr>
          <w:rFonts w:hint="eastAsia"/>
        </w:rPr>
        <w:t>福州市鼓楼区委老干部局认真贯彻鼓楼区第十三次党代会精神，以打造现代化国际城市“最美窗口”为目标，立足中心，聚力打好“四张牌”，在建设老干部工作最美窗口上下功夫，扎实推动新时代老干部工作再上新台阶。</w:t>
      </w:r>
    </w:p>
    <w:p w:rsidR="004C15AA" w:rsidRDefault="004C15AA" w:rsidP="004C15AA">
      <w:pPr>
        <w:ind w:firstLineChars="200" w:firstLine="420"/>
      </w:pPr>
      <w:r>
        <w:rPr>
          <w:rFonts w:hint="eastAsia"/>
        </w:rPr>
        <w:t>打好“政治引领”牌，“全覆盖”学习推动新格局</w:t>
      </w:r>
    </w:p>
    <w:p w:rsidR="004C15AA" w:rsidRDefault="004C15AA" w:rsidP="004C15AA">
      <w:pPr>
        <w:ind w:firstLineChars="200" w:firstLine="420"/>
      </w:pPr>
      <w:r>
        <w:t>该局坚持以政治建设为统领，线上利用微信公众号、微信群等平台，向老干部推送习近平总书记的最新重要讲话精神及党史学习教育素材。线下围绕</w:t>
      </w:r>
      <w:r>
        <w:t>“</w:t>
      </w:r>
      <w:r>
        <w:t>四个一</w:t>
      </w:r>
      <w:r>
        <w:t>”</w:t>
      </w:r>
      <w:r>
        <w:t>及专家讲座、交流分享等形式，多层次、多角度组织老干部开展学习。同时为行动不便的老干部开展送学上门，确保他们思想常新。此外，带领老干部及局机关干部职工参观福建省革命历史纪念馆、中共福州市委旧址、高士其故居等红色基地，从革命历史中汲取营养，赓续精神血脉，提升党性修养。</w:t>
      </w:r>
    </w:p>
    <w:p w:rsidR="004C15AA" w:rsidRDefault="004C15AA" w:rsidP="004C15AA">
      <w:pPr>
        <w:ind w:firstLineChars="200" w:firstLine="420"/>
      </w:pPr>
      <w:r>
        <w:rPr>
          <w:rFonts w:hint="eastAsia"/>
        </w:rPr>
        <w:t>打好“为民服务”牌，“心贴心”帮扶成就新作为</w:t>
      </w:r>
    </w:p>
    <w:p w:rsidR="004C15AA" w:rsidRDefault="004C15AA" w:rsidP="004C15AA">
      <w:pPr>
        <w:ind w:firstLineChars="200" w:firstLine="420"/>
      </w:pPr>
      <w:r>
        <w:t>建立《鼓楼区委老干部局走访联系老干部情况表》台账，做到每月</w:t>
      </w:r>
      <w:r>
        <w:t>1</w:t>
      </w:r>
      <w:r>
        <w:t>日电话联系老干部，了解老干部的身体情况和生活状况，及时为他们排忧解难。实施</w:t>
      </w:r>
      <w:r>
        <w:t>“</w:t>
      </w:r>
      <w:r>
        <w:t>五必访</w:t>
      </w:r>
      <w:r>
        <w:t>”</w:t>
      </w:r>
      <w:r>
        <w:t>工作制度，为老干部送上党和政府的关心和问候。继续推进政府为离休干部购买居家养老服务，实施</w:t>
      </w:r>
      <w:r>
        <w:t>“</w:t>
      </w:r>
      <w:r>
        <w:t>一人一策</w:t>
      </w:r>
      <w:r>
        <w:t>”</w:t>
      </w:r>
      <w:r>
        <w:t>动态管理，定期跟踪回访，提升服务质量，让</w:t>
      </w:r>
      <w:r>
        <w:t>“</w:t>
      </w:r>
      <w:r>
        <w:t>双高期</w:t>
      </w:r>
      <w:r>
        <w:t>”</w:t>
      </w:r>
      <w:r>
        <w:t>离休干部生活更加舒心，精神得到慰藉。此外，该局机关干部职工主动下沉一线，深入社区开展疫情防控、文明创建、慰问困难户、平安建设等志愿服务活动，不断提升辖区居民的获得感、幸福感和安全感。</w:t>
      </w:r>
    </w:p>
    <w:p w:rsidR="004C15AA" w:rsidRDefault="004C15AA" w:rsidP="004C15AA">
      <w:pPr>
        <w:ind w:firstLineChars="200" w:firstLine="420"/>
      </w:pPr>
      <w:r>
        <w:rPr>
          <w:rFonts w:hint="eastAsia"/>
        </w:rPr>
        <w:t>打好“余热生辉”牌，“多领域”助力展现新风采</w:t>
      </w:r>
    </w:p>
    <w:p w:rsidR="004C15AA" w:rsidRDefault="004C15AA" w:rsidP="004C15AA">
      <w:pPr>
        <w:ind w:firstLineChars="200" w:firstLine="420"/>
      </w:pPr>
      <w:r>
        <w:t>运用好全区</w:t>
      </w:r>
      <w:r>
        <w:t>15</w:t>
      </w:r>
      <w:r>
        <w:t>个社区离退休干部党员党建工作室平台，组织引导各党建工作室结合</w:t>
      </w:r>
      <w:r>
        <w:t>“</w:t>
      </w:r>
      <w:r>
        <w:t>我为群众办实事</w:t>
      </w:r>
      <w:r>
        <w:t>”</w:t>
      </w:r>
      <w:r>
        <w:t>实践活动，继续融入社区开展</w:t>
      </w:r>
      <w:r>
        <w:t>“</w:t>
      </w:r>
      <w:r>
        <w:t>红色领航，银发助邻</w:t>
      </w:r>
      <w:r>
        <w:t>”</w:t>
      </w:r>
      <w:r>
        <w:t>主题系列活动，带领离退休干部党员结合自身特长优势，在不同领域发挥作用，如在社区开展助老、助弱、助学、助困等服务；在红船上，红色教育基地、青少年和居民群众中开展党史宣讲；参与垃圾分类、疫情防控、文明督导、洁净家园、平安巡逻等系列志愿服务活动以及帮助社区协调解决邻里纠纷、老旧小区电梯改造等疑难问题。同时组织</w:t>
      </w:r>
      <w:r>
        <w:t>“</w:t>
      </w:r>
      <w:r>
        <w:t>五老</w:t>
      </w:r>
      <w:r>
        <w:t>”</w:t>
      </w:r>
      <w:r>
        <w:t>深入学校、机关、社区等宣讲红色经典，传承红色精神，彰显新时</w:t>
      </w:r>
      <w:r>
        <w:rPr>
          <w:rFonts w:hint="eastAsia"/>
        </w:rPr>
        <w:t>代离退休干部银发风采，以实际行动为鼓楼加快打造现代化国际城市“最美窗口”注入桑榆力量。</w:t>
      </w:r>
    </w:p>
    <w:p w:rsidR="004C15AA" w:rsidRDefault="004C15AA" w:rsidP="004C15AA">
      <w:pPr>
        <w:ind w:firstLineChars="200" w:firstLine="420"/>
      </w:pPr>
      <w:r>
        <w:rPr>
          <w:rFonts w:hint="eastAsia"/>
        </w:rPr>
        <w:t>打好“文化养老”牌，“家门口”学堂激发新活力</w:t>
      </w:r>
    </w:p>
    <w:p w:rsidR="004C15AA" w:rsidRDefault="004C15AA" w:rsidP="004C15AA">
      <w:pPr>
        <w:ind w:firstLineChars="200" w:firstLine="420"/>
      </w:pPr>
      <w:r>
        <w:t>继续指导十街镇</w:t>
      </w:r>
      <w:r>
        <w:t>“</w:t>
      </w:r>
      <w:r>
        <w:t>长者学堂</w:t>
      </w:r>
      <w:r>
        <w:t>”</w:t>
      </w:r>
      <w:r>
        <w:t>发挥作用，采用</w:t>
      </w:r>
      <w:r>
        <w:t>“</w:t>
      </w:r>
      <w:r>
        <w:t>线上</w:t>
      </w:r>
      <w:r>
        <w:t>+</w:t>
      </w:r>
      <w:r>
        <w:t>线下</w:t>
      </w:r>
      <w:r>
        <w:t>”</w:t>
      </w:r>
      <w:r>
        <w:t>相结合的学习模式：线上课堂对接省、市、区老年大学空中课堂，同时区老年大学积极拍摄富有闽都传统文化特色的教学内容，深受老年学员们的欢迎。线下结合各街镇实际情况，因地制宜安排课程，派出授课经验丰富的教师</w:t>
      </w:r>
      <w:r>
        <w:t>“</w:t>
      </w:r>
      <w:r>
        <w:t>送教进学堂</w:t>
      </w:r>
      <w:r>
        <w:t>”</w:t>
      </w:r>
      <w:r>
        <w:t>；邀请专家或离退休干部党员为辖区老年人上党史理论学习课。</w:t>
      </w:r>
    </w:p>
    <w:p w:rsidR="004C15AA" w:rsidRDefault="004C15AA" w:rsidP="001B32C5">
      <w:pPr>
        <w:jc w:val="right"/>
      </w:pPr>
      <w:r w:rsidRPr="001B32C5">
        <w:rPr>
          <w:rFonts w:hint="eastAsia"/>
        </w:rPr>
        <w:t>鼓楼区委老干部局</w:t>
      </w:r>
      <w:r>
        <w:rPr>
          <w:rFonts w:hint="eastAsia"/>
        </w:rPr>
        <w:t>2021-9-6</w:t>
      </w:r>
    </w:p>
    <w:p w:rsidR="004C15AA" w:rsidRDefault="004C15AA" w:rsidP="004569D5">
      <w:pPr>
        <w:sectPr w:rsidR="004C15AA" w:rsidSect="004569D5">
          <w:type w:val="continuous"/>
          <w:pgSz w:w="11906" w:h="16838"/>
          <w:pgMar w:top="1644" w:right="1236" w:bottom="1418" w:left="1814" w:header="851" w:footer="907" w:gutter="0"/>
          <w:pgNumType w:start="1"/>
          <w:cols w:space="720"/>
          <w:docGrid w:type="lines" w:linePitch="341" w:charSpace="2373"/>
        </w:sectPr>
      </w:pPr>
    </w:p>
    <w:p w:rsidR="00B54210" w:rsidRDefault="00B54210"/>
    <w:sectPr w:rsidR="00B5421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C15AA"/>
    <w:rsid w:val="004C15AA"/>
    <w:rsid w:val="00B5421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C15A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C15A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170</Words>
  <Characters>974</Characters>
  <Application>Microsoft Office Word</Application>
  <DocSecurity>0</DocSecurity>
  <Lines>8</Lines>
  <Paragraphs>2</Paragraphs>
  <ScaleCrop>false</ScaleCrop>
  <Company>Microsoft</Company>
  <LinksUpToDate>false</LinksUpToDate>
  <CharactersWithSpaces>1142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2022-05-31T03:11:00Z</dcterms:created>
</cp:coreProperties>
</file>