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4238" w:rsidRDefault="00904238" w:rsidP="00506512">
      <w:pPr>
        <w:pStyle w:val="1"/>
      </w:pPr>
      <w:r w:rsidRPr="00506512">
        <w:rPr>
          <w:rFonts w:hint="eastAsia"/>
        </w:rPr>
        <w:t>广陵：关于老干部学习活动阵地建设的调查与思考</w:t>
      </w:r>
    </w:p>
    <w:p w:rsidR="00904238" w:rsidRDefault="00904238" w:rsidP="00904238">
      <w:pPr>
        <w:ind w:firstLineChars="200" w:firstLine="420"/>
      </w:pPr>
      <w:r>
        <w:rPr>
          <w:rFonts w:hint="eastAsia"/>
        </w:rPr>
        <w:t>广陵区委老干部局成立专题调研组，以全区老干部学习活动阵地建设为课题，采取分组座谈、实地走访、问卷调查等方式进行专题调研。调研中，向各乡镇、街道、园区《离退休干部活动场地及老年大学活动场地调研问卷》</w:t>
      </w:r>
      <w:r>
        <w:t>500</w:t>
      </w:r>
      <w:r>
        <w:t>份，现将调研情况汇报如下：</w:t>
      </w:r>
    </w:p>
    <w:p w:rsidR="00904238" w:rsidRDefault="00904238" w:rsidP="00904238">
      <w:pPr>
        <w:ind w:firstLineChars="200" w:firstLine="420"/>
      </w:pPr>
      <w:r>
        <w:rPr>
          <w:rFonts w:hint="eastAsia"/>
        </w:rPr>
        <w:t>一、基本情况</w:t>
      </w:r>
    </w:p>
    <w:p w:rsidR="00904238" w:rsidRDefault="00904238" w:rsidP="00904238">
      <w:pPr>
        <w:ind w:firstLineChars="200" w:firstLine="420"/>
      </w:pPr>
      <w:r>
        <w:rPr>
          <w:rFonts w:hint="eastAsia"/>
        </w:rPr>
        <w:t>（一）领导重视，阵地建设规模化。区委、区政府历来高度重视老干部工作，坚持把老干部活动中心建设纳入经济社会发展总体布局</w:t>
      </w:r>
      <w:r>
        <w:t>,</w:t>
      </w:r>
      <w:r>
        <w:t>统筹规划</w:t>
      </w:r>
      <w:r>
        <w:t>,</w:t>
      </w:r>
      <w:r>
        <w:t>积极推进。定期听取区委老干局工作情况汇报，加强工作指导</w:t>
      </w:r>
      <w:r>
        <w:t>,</w:t>
      </w:r>
      <w:r>
        <w:t>研究解决工作中遇到的实际困难和问题，从编制、人员、资金上提供保障。</w:t>
      </w:r>
      <w:r>
        <w:t>2019</w:t>
      </w:r>
      <w:r>
        <w:t>年，广陵区老干部活动中心新增</w:t>
      </w:r>
      <w:r>
        <w:t>4</w:t>
      </w:r>
      <w:r>
        <w:t>个人员编制，现有</w:t>
      </w:r>
      <w:r>
        <w:t>2</w:t>
      </w:r>
      <w:r>
        <w:t>名专职人员。</w:t>
      </w:r>
      <w:r>
        <w:t>2020</w:t>
      </w:r>
      <w:r>
        <w:t>年，广陵区老干部活动中心搬到市区黄金地段，活动面积比原来扩大三倍以上，极大地改善了全区老干部的活动空间。</w:t>
      </w:r>
    </w:p>
    <w:p w:rsidR="00904238" w:rsidRDefault="00904238" w:rsidP="00904238">
      <w:pPr>
        <w:ind w:firstLineChars="200" w:firstLine="420"/>
      </w:pPr>
      <w:r>
        <w:rPr>
          <w:rFonts w:hint="eastAsia"/>
        </w:rPr>
        <w:t>（二）延伸基层，阵地布局网络化。建立了以区老干部活动中心为主体，单位离退休活动室，乡镇、街道活动室，村、社区活动室为依托的三级老干部学习活动阵地网络。区老干部活动中心现拥有活动综合大楼</w:t>
      </w:r>
      <w:r>
        <w:t>1</w:t>
      </w:r>
      <w:r>
        <w:t>栋，容纳</w:t>
      </w:r>
      <w:r>
        <w:t>200</w:t>
      </w:r>
      <w:r>
        <w:t>人的多功能厅</w:t>
      </w:r>
      <w:r>
        <w:t>2</w:t>
      </w:r>
      <w:r>
        <w:t>个，多媒体智能化教室</w:t>
      </w:r>
      <w:r>
        <w:t>8</w:t>
      </w:r>
      <w:r>
        <w:t>间，室内学习活动场所面积</w:t>
      </w:r>
      <w:r>
        <w:t>3000</w:t>
      </w:r>
      <w:r>
        <w:t>平方米，可同时容纳</w:t>
      </w:r>
      <w:r>
        <w:t>600-800</w:t>
      </w:r>
      <w:r>
        <w:t>人开展活动，全区老干部活动、涉老协会等排练、教学、讲座等均在此开展。老干部活动阵地坚持向乡镇（街道）、村（社区）延伸，目前，全区有老干部活动中心（室）</w:t>
      </w:r>
      <w:r>
        <w:t>34</w:t>
      </w:r>
      <w:r>
        <w:t>个，其中乡镇</w:t>
      </w:r>
      <w:r>
        <w:t>5</w:t>
      </w:r>
      <w:r>
        <w:t>个，街道社区</w:t>
      </w:r>
      <w:r>
        <w:t>29</w:t>
      </w:r>
      <w:r>
        <w:t>个，在建老干部活动中心（室）</w:t>
      </w:r>
      <w:r>
        <w:t>2</w:t>
      </w:r>
      <w:r>
        <w:t>个。</w:t>
      </w:r>
    </w:p>
    <w:p w:rsidR="00904238" w:rsidRDefault="00904238" w:rsidP="00904238">
      <w:pPr>
        <w:ind w:firstLineChars="200" w:firstLine="420"/>
      </w:pPr>
      <w:r>
        <w:rPr>
          <w:rFonts w:hint="eastAsia"/>
        </w:rPr>
        <w:t>（三）科学规划，阵地功能多样化。按照“整合资源，综合功能”的原则，规划设计活动阵地的布局，全区各老干部活动中心（室）功能不断完善。为了满足广大老干部多层次的精神需求，老干部活动阵地和老年大学，充分发挥学习、健身、娱乐和交流等职能，采用的固定课堂、网络班级等形式组织老干部学习实践，同时开展丰富多彩的文艺表演、棋牌娱乐、健康养生等活动。调查中，</w:t>
      </w:r>
      <w:r>
        <w:t>63%</w:t>
      </w:r>
      <w:r>
        <w:t>的老干部认为活动阵地能满足老干部活动开展需要。</w:t>
      </w:r>
    </w:p>
    <w:p w:rsidR="00904238" w:rsidRDefault="00904238" w:rsidP="00904238">
      <w:pPr>
        <w:ind w:firstLineChars="200" w:firstLine="420"/>
      </w:pPr>
      <w:r>
        <w:rPr>
          <w:rFonts w:hint="eastAsia"/>
        </w:rPr>
        <w:t>（四）创新载体，阵地活动经常化。调查显示，</w:t>
      </w:r>
      <w:r>
        <w:t>36%</w:t>
      </w:r>
      <w:r>
        <w:t>的老干部每月参加一次活动，</w:t>
      </w:r>
      <w:r>
        <w:t>42%</w:t>
      </w:r>
      <w:r>
        <w:t>每季参加一次活动，</w:t>
      </w:r>
      <w:r>
        <w:t>70%</w:t>
      </w:r>
      <w:r>
        <w:t>对单位活动阵地开展学习、娱乐活动满意。同时，坚持每年开展一项主题教育活动，通过情况通报会、座谈会、参观考察等形式，有效地深化老干部的思想政治教育，使老干部在思想政治、道德品行、文化学习和活动等方面发挥了积极的作用。</w:t>
      </w:r>
    </w:p>
    <w:p w:rsidR="00904238" w:rsidRDefault="00904238" w:rsidP="00904238">
      <w:pPr>
        <w:ind w:firstLineChars="200" w:firstLine="420"/>
      </w:pPr>
      <w:r>
        <w:rPr>
          <w:rFonts w:hint="eastAsia"/>
        </w:rPr>
        <w:t>二、存在问题</w:t>
      </w:r>
    </w:p>
    <w:p w:rsidR="00904238" w:rsidRDefault="00904238" w:rsidP="00904238">
      <w:pPr>
        <w:ind w:firstLineChars="200" w:firstLine="420"/>
      </w:pPr>
      <w:r>
        <w:rPr>
          <w:rFonts w:hint="eastAsia"/>
        </w:rPr>
        <w:t>（一）规模阵地偏少。我区老干部和老年活动阵地达到了一定的数额总量，但是具备一定规模、一定档次水准的阵地还是偏少。通过问卷统计，有</w:t>
      </w:r>
      <w:r>
        <w:t>70%</w:t>
      </w:r>
      <w:r>
        <w:t>的老干部认为本单位活动阵地设施、功能布局不齐全。除区老干部活动中心面积有</w:t>
      </w:r>
      <w:r>
        <w:t>3000</w:t>
      </w:r>
      <w:r>
        <w:t>平方米外，全区老干活动场所总计</w:t>
      </w:r>
      <w:r>
        <w:t>34</w:t>
      </w:r>
      <w:r>
        <w:t>个，面积总计</w:t>
      </w:r>
      <w:r>
        <w:t>4025</w:t>
      </w:r>
      <w:r>
        <w:t>平方米。有的乡镇老干部活动室只是一两间房子、几张桌子、几个凳子和几副棋牌。街道、社区活动室虽然较多，但体量普遍较小，除东关街道、汶河街道做到了社区全覆盖，其余街道一般不超过</w:t>
      </w:r>
      <w:r>
        <w:t>50-80</w:t>
      </w:r>
      <w:r>
        <w:t>平方米，有的甚至更小。乡镇、村级的老年活动阵地普遍存在场地狭小</w:t>
      </w:r>
      <w:r>
        <w:rPr>
          <w:rFonts w:hint="eastAsia"/>
        </w:rPr>
        <w:t>、设施简陋、设备陈旧等问题，每个乡镇仅有</w:t>
      </w:r>
      <w:r>
        <w:t>1</w:t>
      </w:r>
      <w:r>
        <w:t>个老年活动室，难以满足农村老干部和老年人精神文化需求。由于各地领导重视程度不一，老干部学习活动建设还存在不平衡的问题。</w:t>
      </w:r>
    </w:p>
    <w:p w:rsidR="00904238" w:rsidRDefault="00904238" w:rsidP="00904238">
      <w:pPr>
        <w:ind w:firstLineChars="200" w:firstLine="420"/>
      </w:pPr>
      <w:r>
        <w:rPr>
          <w:rFonts w:hint="eastAsia"/>
        </w:rPr>
        <w:t>（二）阵地活动单一。目前，少部分活动阵地多以娱乐为主，功能不完备，活动项目少，内容很单调，老有所乐处于低文化层次的水平上。而随着社会的进步和科学文化事业的发展，相对过去而言，很多退休干部大都年龄偏低、文化程度高、身体素质好，这种结构性的变化，使他们对精神文化生活的需求呈现多元化，对活动项目的设置呈现多层次化，这些要求与老干部活动阵地设施建设相对滞后之间的矛盾日渐突出，一些老干部更高层次的精神文化生活需求无法满足。</w:t>
      </w:r>
    </w:p>
    <w:p w:rsidR="00904238" w:rsidRDefault="00904238" w:rsidP="00904238">
      <w:pPr>
        <w:ind w:firstLineChars="200" w:firstLine="420"/>
      </w:pPr>
      <w:r>
        <w:rPr>
          <w:rFonts w:hint="eastAsia"/>
        </w:rPr>
        <w:t>（三）经费投入不足。当前，财政投入是大多数老干部学习活动阵地建设和维护的唯一经费来源，开展活动、学习经费面临短缺，无力进行场地维修和设施更新，更谈不上改建、扩建和新建活动阵地。比如，乡镇、社区老年大学因办学经费不足，无人员编制，办学场地条件有限，房屋陈旧，设施不配套，使用面积不足，新学员入学难，直接阻碍了受教育面扩大。</w:t>
      </w:r>
    </w:p>
    <w:p w:rsidR="00904238" w:rsidRDefault="00904238" w:rsidP="00904238">
      <w:pPr>
        <w:ind w:firstLineChars="200" w:firstLine="420"/>
      </w:pPr>
      <w:r>
        <w:rPr>
          <w:rFonts w:hint="eastAsia"/>
        </w:rPr>
        <w:t>（四）服务水平不高。部分单位对老干部活动阵地管理队伍重视不够，老干部活动场所大部分工作人员未经过培训，有的不熟悉老干部工作方针政策，个别场所甚至没有专职工作人员，难以胜任本职工作。同时，部分老干部学习活动阵地没有建立相应规章制度，难以正常有效运转。工作人员对新形势下因地制宜开展老干部学习活动的创新意识和主动性不强。</w:t>
      </w:r>
    </w:p>
    <w:p w:rsidR="00904238" w:rsidRDefault="00904238" w:rsidP="00904238">
      <w:pPr>
        <w:ind w:firstLineChars="200" w:firstLine="420"/>
      </w:pPr>
      <w:r>
        <w:rPr>
          <w:rFonts w:hint="eastAsia"/>
        </w:rPr>
        <w:t>三、对策建议</w:t>
      </w:r>
    </w:p>
    <w:p w:rsidR="00904238" w:rsidRDefault="00904238" w:rsidP="00904238">
      <w:pPr>
        <w:ind w:firstLineChars="200" w:firstLine="420"/>
      </w:pPr>
      <w:r>
        <w:rPr>
          <w:rFonts w:hint="eastAsia"/>
        </w:rPr>
        <w:t>针对以上问题，我区就新时期做好老干部学习活动阵地建设提出对策和建议如下：</w:t>
      </w:r>
    </w:p>
    <w:p w:rsidR="00904238" w:rsidRDefault="00904238" w:rsidP="00904238">
      <w:pPr>
        <w:ind w:firstLineChars="200" w:firstLine="420"/>
      </w:pPr>
      <w:r>
        <w:rPr>
          <w:rFonts w:hint="eastAsia"/>
        </w:rPr>
        <w:t>（一）完善硬件设施，改善阵地条件。充分发挥区老干部活动中心、老年大学的引导和辐射作用，积极争取当地党委、政府重视与支持，进一步完善全区各乡镇、街道、社区、村老干部活动中心（室）的硬件设施。按照老干部的现实需求和活动需要，添置信息化、现代化设备，不断完善活动中心（室）功能，以功能创新来构建合理的老干部活动空间，满足老干部精神和文化生活需要。如东关街道整合社区资源，研究制定办学方案，落实办学场地用房，目前即将进入装修施工阶段。</w:t>
      </w:r>
    </w:p>
    <w:p w:rsidR="00904238" w:rsidRDefault="00904238" w:rsidP="00904238">
      <w:pPr>
        <w:ind w:firstLineChars="200" w:firstLine="420"/>
      </w:pPr>
      <w:r>
        <w:rPr>
          <w:rFonts w:hint="eastAsia"/>
        </w:rPr>
        <w:t>（二）拓宽筹资渠道，增加活动场地。除完善老干部活动中心财政投入机制外，还要不断拓宽筹资渠道，逐步建立良性经费投入机制。大力提倡和鼓励社会有识之士和个体私营户、民营企业家独办、联办、协办老干部活动阵地，鼓励社会各界捐赠和投资建设老干部活动阵地。同时，充分发挥老干部活动阵地各种协会组织的人才优势，发动和组织他们不断拓宽活动领域。此外，可利用闲置的场地、房屋和设施，通过政府协调，免费向老干部开放。</w:t>
      </w:r>
    </w:p>
    <w:p w:rsidR="00904238" w:rsidRDefault="00904238" w:rsidP="00904238">
      <w:pPr>
        <w:ind w:firstLineChars="200" w:firstLine="420"/>
      </w:pPr>
      <w:r>
        <w:rPr>
          <w:rFonts w:hint="eastAsia"/>
        </w:rPr>
        <w:t>（三）整合社会资源，实现资源共享。以深化“四就近”活动为契机，充分利用社区资源，坚持“资源整合、统筹规划、发挥效益”原则，在开展学习活动同时，为老干部提供看护照料、家务帮助等服务。广陵区汶河街道“银龄党建联盟”成为这一样板，该项目和社区制度联建、阵地联创、服务联动、信息联通，创设了富有个性的活动载体和形式。还可采取自建、联建、社区内驻地单位共建等灵活多样的形式，积极开发整合现有资源，有效利用各种载体，不断开辟和优化老干部学习活动阵地，向有条件的街道、乡镇、社区、村进行延伸。老干部学习活动场地不足，面积不够的单位，可与职工之家、社区活动场所、村级活动阵地统筹建设，共同使用。</w:t>
      </w:r>
    </w:p>
    <w:p w:rsidR="00904238" w:rsidRDefault="00904238" w:rsidP="00904238">
      <w:pPr>
        <w:ind w:firstLineChars="200" w:firstLine="420"/>
      </w:pPr>
      <w:r>
        <w:rPr>
          <w:rFonts w:hint="eastAsia"/>
        </w:rPr>
        <w:t>（四）实行规范管理，提升服务水平。从工作内容、工作人员岗位职责等方面逐步建立起切实可行的规章制度，使服务管理上台阶，真正走上制度化、规范化轨道。加强老年教育教师和工作人员队伍建设，实行定岗、定责、定人的“三定”办法，强化工作人员的责任意识，保证日常工作有序进行。活动室由专门工作的人员负责，形成“有班子、有场地、有制度、有活动、有队伍、有成效”的良好局面。</w:t>
      </w:r>
    </w:p>
    <w:p w:rsidR="00904238" w:rsidRDefault="00904238" w:rsidP="00904238">
      <w:pPr>
        <w:ind w:firstLineChars="200" w:firstLine="420"/>
      </w:pPr>
      <w:r>
        <w:rPr>
          <w:rFonts w:hint="eastAsia"/>
        </w:rPr>
        <w:t>（五）创新活动形式，提升活动实效。不断创新活动形式，在坚持“小型多样、自娱自乐、就近就地”原则基础上，注重日常活动与比赛活动结合、分散活动与集中活动结合，切实提升活动效果，真正发挥阵地效益，愉悦老同志身心。注重“有形阵地”和“无形阵地”的同步建设，党建引领，把思想阵地也作为活动建设的一部分。如我区的“夕阳红”讲坛，至今已经开办三期，推广离退休党组织服务居民、服务老干部局的成功做法，坚持以身边人讲身边事，总结基层老干部学习活动阵地建设经验，指导帮助解决实际问题，宣传推荐先进典型的事迹，是开展群体文化活动的有效途径。</w:t>
      </w:r>
    </w:p>
    <w:p w:rsidR="00904238" w:rsidRDefault="00904238" w:rsidP="00904238">
      <w:pPr>
        <w:ind w:firstLineChars="200" w:firstLine="420"/>
      </w:pPr>
      <w:r>
        <w:rPr>
          <w:rFonts w:hint="eastAsia"/>
        </w:rPr>
        <w:t>（六）加强队伍建设，落实工作责任。首先选好配强老干部活动中心领导班子，把那些政治坚定、业务精通、善于管理、作风过硬、对老干部有感情的同志，充实到老干活动服务中来。目前，我区</w:t>
      </w:r>
      <w:r>
        <w:t>49</w:t>
      </w:r>
      <w:r>
        <w:t>个社区和</w:t>
      </w:r>
      <w:r>
        <w:t>23</w:t>
      </w:r>
      <w:r>
        <w:t>个离退休干部党支部都配备了</w:t>
      </w:r>
      <w:r>
        <w:t>“</w:t>
      </w:r>
      <w:r>
        <w:t>红星使者</w:t>
      </w:r>
      <w:r>
        <w:t>”</w:t>
      </w:r>
      <w:r>
        <w:t>，为</w:t>
      </w:r>
      <w:r>
        <w:t>170</w:t>
      </w:r>
      <w:r>
        <w:t>余名不能正常参加组织生活的老党员服务。做离退休干部党员的</w:t>
      </w:r>
      <w:r>
        <w:t>“</w:t>
      </w:r>
      <w:r>
        <w:t>信息员</w:t>
      </w:r>
      <w:r>
        <w:t>”</w:t>
      </w:r>
      <w:r>
        <w:t>、</w:t>
      </w:r>
      <w:r>
        <w:t>“</w:t>
      </w:r>
      <w:r>
        <w:t>联络员</w:t>
      </w:r>
      <w:r>
        <w:t>”</w:t>
      </w:r>
      <w:r>
        <w:t>、</w:t>
      </w:r>
      <w:r>
        <w:t>“</w:t>
      </w:r>
      <w:r>
        <w:t>勤务员</w:t>
      </w:r>
      <w:r>
        <w:t>”</w:t>
      </w:r>
      <w:r>
        <w:t>，激发了离退休党员干部学习的主动性、自觉性，解决了离退休干部党支部组织生活难执行的问题，拓宽了离退休党员干部发挥作用的途径。其次建立综合评估机制，从硬件建设、活动开展、老干部满意度等方面</w:t>
      </w:r>
      <w:r>
        <w:rPr>
          <w:rFonts w:hint="eastAsia"/>
        </w:rPr>
        <w:t>进行评估，建立考核评比、奖惩制度，充分调动工作人员的积极性和创造性，充分发挥他们在老干部活动中的组织作用、示范和带头作用，促进工作和服务水平提高，不断提升老干部活动阵地的吸引力。</w:t>
      </w:r>
    </w:p>
    <w:p w:rsidR="00904238" w:rsidRDefault="00904238" w:rsidP="00506512">
      <w:pPr>
        <w:jc w:val="right"/>
      </w:pPr>
      <w:r w:rsidRPr="00506512">
        <w:rPr>
          <w:rFonts w:hint="eastAsia"/>
        </w:rPr>
        <w:t>广陵区委老干部局</w:t>
      </w:r>
      <w:r>
        <w:rPr>
          <w:rFonts w:hint="eastAsia"/>
        </w:rPr>
        <w:t>2022-4-28</w:t>
      </w:r>
    </w:p>
    <w:p w:rsidR="00904238" w:rsidRDefault="00904238" w:rsidP="00796BCE">
      <w:pPr>
        <w:sectPr w:rsidR="00904238" w:rsidSect="00796BCE">
          <w:type w:val="continuous"/>
          <w:pgSz w:w="11906" w:h="16838"/>
          <w:pgMar w:top="1644" w:right="1236" w:bottom="1418" w:left="1814" w:header="851" w:footer="907" w:gutter="0"/>
          <w:pgNumType w:start="1"/>
          <w:cols w:space="720"/>
          <w:docGrid w:type="lines" w:linePitch="341" w:charSpace="2373"/>
        </w:sectPr>
      </w:pPr>
    </w:p>
    <w:p w:rsidR="00D6093E" w:rsidRDefault="00D6093E"/>
    <w:sectPr w:rsidR="00D609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4238"/>
    <w:rsid w:val="00904238"/>
    <w:rsid w:val="00D609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42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042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507</Words>
  <Characters>2896</Characters>
  <Application>Microsoft Office Word</Application>
  <DocSecurity>0</DocSecurity>
  <Lines>24</Lines>
  <Paragraphs>6</Paragraphs>
  <ScaleCrop>false</ScaleCrop>
  <Company>Microsoft</Company>
  <LinksUpToDate>false</LinksUpToDate>
  <CharactersWithSpaces>3397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2022-06-01T01:23:00Z</dcterms:created>
</cp:coreProperties>
</file>