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756F" w:rsidRDefault="00F3756F" w:rsidP="00CF7BE0">
      <w:pPr>
        <w:pStyle w:val="1"/>
      </w:pPr>
      <w:r w:rsidRPr="00CF7BE0">
        <w:rPr>
          <w:rFonts w:hint="eastAsia"/>
        </w:rPr>
        <w:t>中共中山市委老干部局关于巡察整改进展情况的通报</w:t>
      </w:r>
    </w:p>
    <w:p w:rsidR="00F3756F" w:rsidRDefault="00F3756F" w:rsidP="00F3756F">
      <w:pPr>
        <w:ind w:firstLineChars="200" w:firstLine="420"/>
      </w:pPr>
      <w:r>
        <w:rPr>
          <w:rFonts w:hint="eastAsia"/>
        </w:rPr>
        <w:t>根据市委统一部署，</w:t>
      </w:r>
      <w:r>
        <w:t>2020</w:t>
      </w:r>
      <w:r>
        <w:t>年</w:t>
      </w:r>
      <w:r>
        <w:t>10</w:t>
      </w:r>
      <w:r>
        <w:t>月</w:t>
      </w:r>
      <w:r>
        <w:t>23</w:t>
      </w:r>
      <w:r>
        <w:t>日至</w:t>
      </w:r>
      <w:r>
        <w:t>12</w:t>
      </w:r>
      <w:r>
        <w:t>月</w:t>
      </w:r>
      <w:r>
        <w:t>31</w:t>
      </w:r>
      <w:r>
        <w:t>日，市委第八巡察组对市委老干部局进行了巡察。</w:t>
      </w:r>
      <w:r>
        <w:t>2021</w:t>
      </w:r>
      <w:r>
        <w:t>年</w:t>
      </w:r>
      <w:r>
        <w:t>3</w:t>
      </w:r>
      <w:r>
        <w:t>月</w:t>
      </w:r>
      <w:r>
        <w:t>4</w:t>
      </w:r>
      <w:r>
        <w:t>日，市委巡察组向市委老干部局反馈了巡察意见。根据《中国共产党巡视工作条例》和《中国共产党党内监督条例》有关规定，现将巡察整改进展情况予以公布。</w:t>
      </w:r>
    </w:p>
    <w:p w:rsidR="00F3756F" w:rsidRDefault="00F3756F" w:rsidP="00F3756F">
      <w:pPr>
        <w:ind w:firstLineChars="200" w:firstLine="420"/>
      </w:pPr>
      <w:r>
        <w:rPr>
          <w:rFonts w:hint="eastAsia"/>
        </w:rPr>
        <w:t>一、切实提高政治站位，增强抓好巡察整改的责任感使命感</w:t>
      </w:r>
    </w:p>
    <w:p w:rsidR="00F3756F" w:rsidRDefault="00F3756F" w:rsidP="00F3756F">
      <w:pPr>
        <w:ind w:firstLineChars="200" w:firstLine="420"/>
      </w:pPr>
      <w:r>
        <w:rPr>
          <w:rFonts w:hint="eastAsia"/>
        </w:rPr>
        <w:t>一是加强组织领导。巡察情况反馈会后，局领导班子高度重视，迅速行动，召开局务会会议专题学习习近平总书记关于巡视工作重要论述，学习巡察反馈意见和整改要求，研究部署问题整改工作。局领导班子切实承担起巡察整改主体责任，迅速成立局巡察整改工作领导小组，由局长任组长，副局长任副组长，各科室和市老干部活动中心负责人为成员，领导小组下设办公室，负责整改工作的组织协调、沟通联络、指导督促等工作。办公室设综合协调、文字资料、档案台账、督导评估等四个小组，分层分级抓好整改工作。</w:t>
      </w:r>
    </w:p>
    <w:p w:rsidR="00F3756F" w:rsidRDefault="00F3756F" w:rsidP="00F3756F">
      <w:pPr>
        <w:ind w:firstLineChars="200" w:firstLine="420"/>
      </w:pPr>
      <w:r>
        <w:rPr>
          <w:rFonts w:hint="eastAsia"/>
        </w:rPr>
        <w:t>二是迅速部署落实。围绕巡察反馈指出的问题认真梳理分析，逐条逐项研究整改措施，制定整改工作方案，明确每个问题的整改措施、责任领导、责任部门、责任人以及整改时限等，切实做到主体责任到位、任务分解到位、整改措施到位。坚持分类推进整改，对有条件马上解决的问题，做到积极整改，限期整改；对长期存在的历史遗留问题，或受条件限制一时难以解决的问题，制定时间表和路线图，想方设法逐步解决。对整改工作实行台账式管理，实事求是地完成一个、销号一个。</w:t>
      </w:r>
    </w:p>
    <w:p w:rsidR="00F3756F" w:rsidRDefault="00F3756F" w:rsidP="00F3756F">
      <w:pPr>
        <w:ind w:firstLineChars="200" w:firstLine="420"/>
      </w:pPr>
      <w:r>
        <w:rPr>
          <w:rFonts w:hint="eastAsia"/>
        </w:rPr>
        <w:t>三是强化督导检查。局主要负责同志认真履行巡察整改第一责任人职责，坚持做到亲自部署、亲自把关、亲自协调、亲自督办，多次召集巡察整改工作领导小组成员及各科室负责人召开巡察整改工作推进会，听取工作进度汇报，研究解决存在的困难和问题。班子成员认真履行好“一岗双责”，按照职责分工，主动认领问题，承担整改责任，并指导、检查、督促分管科室具体落实各项整改措施。</w:t>
      </w:r>
    </w:p>
    <w:p w:rsidR="00F3756F" w:rsidRDefault="00F3756F" w:rsidP="00F3756F">
      <w:pPr>
        <w:ind w:firstLineChars="200" w:firstLine="420"/>
      </w:pPr>
      <w:r>
        <w:rPr>
          <w:rFonts w:hint="eastAsia"/>
        </w:rPr>
        <w:t>二、坚持问题导向，不折不扣把巡察反馈意见落实到位</w:t>
      </w:r>
    </w:p>
    <w:p w:rsidR="00F3756F" w:rsidRDefault="00F3756F" w:rsidP="00F3756F">
      <w:pPr>
        <w:ind w:firstLineChars="200" w:firstLine="420"/>
      </w:pPr>
      <w:r>
        <w:t>（一）聚焦党的理论路线方针政策和党中央决策部署方面</w:t>
      </w:r>
    </w:p>
    <w:p w:rsidR="00F3756F" w:rsidRDefault="00F3756F" w:rsidP="00F3756F">
      <w:pPr>
        <w:ind w:firstLineChars="200" w:firstLine="420"/>
      </w:pPr>
      <w:r>
        <w:t xml:space="preserve">1. </w:t>
      </w:r>
      <w:r>
        <w:t>学习贯彻习近平新时代中国特色社会主义思想和党的十九大精神不深入</w:t>
      </w:r>
    </w:p>
    <w:p w:rsidR="00F3756F" w:rsidRDefault="00F3756F" w:rsidP="00F3756F">
      <w:pPr>
        <w:ind w:firstLineChars="200" w:firstLine="420"/>
      </w:pPr>
      <w:r>
        <w:t>（</w:t>
      </w:r>
      <w:r>
        <w:t>1</w:t>
      </w:r>
      <w:r>
        <w:t>）关于</w:t>
      </w:r>
      <w:r>
        <w:t>“</w:t>
      </w:r>
      <w:r>
        <w:t>机关党委成立至今从未落实第一议题、理论学习走过场</w:t>
      </w:r>
      <w:r>
        <w:t>”</w:t>
      </w:r>
      <w:r>
        <w:t>问题</w:t>
      </w:r>
    </w:p>
    <w:p w:rsidR="00F3756F" w:rsidRDefault="00F3756F" w:rsidP="00F3756F">
      <w:pPr>
        <w:ind w:firstLineChars="200" w:firstLine="420"/>
      </w:pPr>
      <w:r>
        <w:rPr>
          <w:rFonts w:hint="eastAsia"/>
        </w:rPr>
        <w:t>一是建立健全第一议题学习制度。明确局务会会议实行第一议题学习制度，学习落实情况纳入机关党建工作考核，并作为党支部书记抓基层党建述职评议的重要内容。</w:t>
      </w:r>
      <w:r>
        <w:t>2021</w:t>
      </w:r>
      <w:r>
        <w:t>年，局领导班子开展第一议题学习</w:t>
      </w:r>
      <w:r>
        <w:t>35</w:t>
      </w:r>
      <w:r>
        <w:t>次。二是制定局理论学习中心组学习计划。每月举行</w:t>
      </w:r>
      <w:r>
        <w:t>1</w:t>
      </w:r>
      <w:r>
        <w:t>次学习，通过开展</w:t>
      </w:r>
      <w:r>
        <w:t>12</w:t>
      </w:r>
      <w:r>
        <w:t>个专题的学习，把市委要求重点掌握的内容同老干部工作业务知识有机结合起来，把重点发言和集体研讨、专题学习和系统学习有机结合起来，确保学习成效。</w:t>
      </w:r>
      <w:r>
        <w:t>2021</w:t>
      </w:r>
      <w:r>
        <w:t>年已开展理论学习中心组学习</w:t>
      </w:r>
      <w:r>
        <w:t>10</w:t>
      </w:r>
      <w:r>
        <w:t>次。</w:t>
      </w:r>
    </w:p>
    <w:p w:rsidR="00F3756F" w:rsidRDefault="00F3756F" w:rsidP="00F3756F">
      <w:pPr>
        <w:ind w:firstLineChars="200" w:firstLine="420"/>
      </w:pPr>
      <w:r>
        <w:t>（</w:t>
      </w:r>
      <w:r>
        <w:t>2</w:t>
      </w:r>
      <w:r>
        <w:t>）关于</w:t>
      </w:r>
      <w:r>
        <w:t>“‘</w:t>
      </w:r>
      <w:r>
        <w:t>不忘初心、牢记使命</w:t>
      </w:r>
      <w:r>
        <w:t>’</w:t>
      </w:r>
      <w:r>
        <w:t>主题教育问题整改不彻底</w:t>
      </w:r>
      <w:r>
        <w:t>”</w:t>
      </w:r>
      <w:r>
        <w:t>问题</w:t>
      </w:r>
    </w:p>
    <w:p w:rsidR="00F3756F" w:rsidRDefault="00F3756F" w:rsidP="00F3756F">
      <w:pPr>
        <w:ind w:firstLineChars="200" w:firstLine="420"/>
      </w:pPr>
      <w:r>
        <w:rPr>
          <w:rFonts w:hint="eastAsia"/>
        </w:rPr>
        <w:t>一是落实问题整改。对</w:t>
      </w:r>
      <w:r>
        <w:t>15</w:t>
      </w:r>
      <w:r>
        <w:t>个具体问题的整改情况进行反复核查，做到整改一项、销号一项，形成整改落实情况报告。二是加强制度建设。制定民主生活会制度，建立民主生活会问题整改督查机制。明确规定每年第四季度，由组织人事科对上一年度民主生活会和专题民主生活会的问题整改情况进行督查。</w:t>
      </w:r>
    </w:p>
    <w:p w:rsidR="00F3756F" w:rsidRDefault="00F3756F" w:rsidP="00F3756F">
      <w:pPr>
        <w:ind w:firstLineChars="200" w:firstLine="420"/>
      </w:pPr>
      <w:r>
        <w:t>（</w:t>
      </w:r>
      <w:r>
        <w:t>3</w:t>
      </w:r>
      <w:r>
        <w:t>）关于</w:t>
      </w:r>
      <w:r>
        <w:t>“</w:t>
      </w:r>
      <w:r>
        <w:t>离退休干部工作领导小组</w:t>
      </w:r>
      <w:r>
        <w:t>2017</w:t>
      </w:r>
      <w:r>
        <w:t>年成立至今没有召开相关会议</w:t>
      </w:r>
      <w:r>
        <w:t>”</w:t>
      </w:r>
      <w:r>
        <w:t>问题</w:t>
      </w:r>
    </w:p>
    <w:p w:rsidR="00F3756F" w:rsidRDefault="00F3756F" w:rsidP="00F3756F">
      <w:pPr>
        <w:ind w:firstLineChars="200" w:firstLine="420"/>
      </w:pPr>
      <w:r>
        <w:rPr>
          <w:rFonts w:hint="eastAsia"/>
        </w:rPr>
        <w:t>一是完善工作制度。修订完善《中山市委离退休干部工作领导小组工作规则》，就召开会议、工作报告、工作落实等作出制度化安排，进一步明确工作职责和工作机制。二是召开工作会议。听取各成员单位对当前工作的意见建议，有针对性地对“加强新发展阶段离退休干部精神文化建设”“推进老年干部教育向社区基层延伸”等问题的政策研究，统筹协调有关方面提出改革方案和措施。</w:t>
      </w:r>
    </w:p>
    <w:p w:rsidR="00F3756F" w:rsidRDefault="00F3756F" w:rsidP="00F3756F">
      <w:pPr>
        <w:ind w:firstLineChars="200" w:firstLine="420"/>
      </w:pPr>
      <w:r>
        <w:t>2.</w:t>
      </w:r>
      <w:r>
        <w:t>组织领导老干部工作不力</w:t>
      </w:r>
    </w:p>
    <w:p w:rsidR="00F3756F" w:rsidRDefault="00F3756F" w:rsidP="00F3756F">
      <w:pPr>
        <w:ind w:firstLineChars="200" w:firstLine="420"/>
      </w:pPr>
      <w:r>
        <w:t>（</w:t>
      </w:r>
      <w:r>
        <w:t>4</w:t>
      </w:r>
      <w:r>
        <w:t>）关于</w:t>
      </w:r>
      <w:r>
        <w:t>“</w:t>
      </w:r>
      <w:r>
        <w:t>协调各方能力不足、组织引导老干部发挥作用不充分</w:t>
      </w:r>
      <w:r>
        <w:t>”</w:t>
      </w:r>
      <w:r>
        <w:t>问题</w:t>
      </w:r>
    </w:p>
    <w:p w:rsidR="00F3756F" w:rsidRDefault="00F3756F" w:rsidP="00F3756F">
      <w:pPr>
        <w:ind w:firstLineChars="200" w:firstLine="420"/>
      </w:pPr>
      <w:r>
        <w:rPr>
          <w:rFonts w:hint="eastAsia"/>
        </w:rPr>
        <w:t>一是加强与各成员单位沟通联系。充分发挥好离退休干部工作领导小组的统筹协调作用，全面了解掌握情况，督促各成员单位落实领导小组决定事项。与相关部门形成工作合力，有效整合资源，共同营造社会各方面积极参与老干部工作的良好氛围。二是认真落实有关文件精神。畅通离退休干部反映意见渠道，提请市委召开全市副处级以上离退休干部报告会、市四套班子老领导座谈会等，向老同志通报情况，征求意见建议。</w:t>
      </w:r>
    </w:p>
    <w:p w:rsidR="00F3756F" w:rsidRDefault="00F3756F" w:rsidP="00F3756F">
      <w:pPr>
        <w:ind w:firstLineChars="200" w:firstLine="420"/>
      </w:pPr>
      <w:r>
        <w:t>（</w:t>
      </w:r>
      <w:r>
        <w:t>5</w:t>
      </w:r>
      <w:r>
        <w:t>）关于</w:t>
      </w:r>
      <w:r>
        <w:t>“</w:t>
      </w:r>
      <w:r>
        <w:t>市老干部大学发展缺少长远规划、对老干部学习需求缺少研究</w:t>
      </w:r>
      <w:r>
        <w:t>”</w:t>
      </w:r>
      <w:r>
        <w:t>问题</w:t>
      </w:r>
    </w:p>
    <w:p w:rsidR="00F3756F" w:rsidRDefault="00F3756F" w:rsidP="00F3756F">
      <w:pPr>
        <w:ind w:firstLineChars="200" w:firstLine="420"/>
      </w:pPr>
      <w:r>
        <w:rPr>
          <w:rFonts w:hint="eastAsia"/>
        </w:rPr>
        <w:t>针对我市老年教育现状、面临的发展机遇、老干部大学建设存在问题等开展调查研究，广泛听取意见，科学制定老干部大学发展规划纲要，明确中长期发展目标。</w:t>
      </w:r>
    </w:p>
    <w:p w:rsidR="00F3756F" w:rsidRDefault="00F3756F" w:rsidP="00F3756F">
      <w:pPr>
        <w:ind w:firstLineChars="200" w:firstLine="420"/>
      </w:pPr>
      <w:r>
        <w:t>（</w:t>
      </w:r>
      <w:r>
        <w:t>6</w:t>
      </w:r>
      <w:r>
        <w:t>）关于</w:t>
      </w:r>
      <w:r>
        <w:t>“</w:t>
      </w:r>
      <w:r>
        <w:t>老干部协会团体虚化弱化</w:t>
      </w:r>
      <w:r>
        <w:t>”</w:t>
      </w:r>
      <w:r>
        <w:t>问题</w:t>
      </w:r>
    </w:p>
    <w:p w:rsidR="00F3756F" w:rsidRDefault="00F3756F" w:rsidP="00F3756F">
      <w:pPr>
        <w:ind w:firstLineChars="200" w:firstLine="420"/>
      </w:pPr>
      <w:r>
        <w:rPr>
          <w:rFonts w:hint="eastAsia"/>
        </w:rPr>
        <w:t>一是加强老干部协会团体建设。加强老干部协会团体班子建设，指导完善制度章程，吸引更多老同志入会发挥作用。针对老战士联谊会会员年龄老化、参加活动有困难等实际情况，发动其后代协助联谊会会务工作，保证联谊会活动正常开展。二是强化老干部志愿服务队伍管理。打造“晚晴先锋”志愿服务品牌，增强队员的归属感、责任感。指导镇街成立志愿者服务队，推动志愿服务制度化、专业化发展。</w:t>
      </w:r>
    </w:p>
    <w:p w:rsidR="00F3756F" w:rsidRDefault="00F3756F" w:rsidP="00F3756F">
      <w:pPr>
        <w:ind w:firstLineChars="200" w:firstLine="420"/>
      </w:pPr>
      <w:r>
        <w:t>3.</w:t>
      </w:r>
      <w:r>
        <w:t>指导离退休干部党组织建设不力</w:t>
      </w:r>
    </w:p>
    <w:p w:rsidR="00F3756F" w:rsidRDefault="00F3756F" w:rsidP="00F3756F">
      <w:pPr>
        <w:ind w:firstLineChars="200" w:firstLine="420"/>
      </w:pPr>
      <w:r>
        <w:t>（</w:t>
      </w:r>
      <w:r>
        <w:t>7</w:t>
      </w:r>
      <w:r>
        <w:t>）关于</w:t>
      </w:r>
      <w:r>
        <w:t>“</w:t>
      </w:r>
      <w:r>
        <w:t>离退休干部党工委作用未有效发挥、离退休干部思想政治教育工作不到位</w:t>
      </w:r>
      <w:r>
        <w:t>”</w:t>
      </w:r>
      <w:r>
        <w:t>问题</w:t>
      </w:r>
    </w:p>
    <w:p w:rsidR="00F3756F" w:rsidRDefault="00F3756F" w:rsidP="00F3756F">
      <w:pPr>
        <w:ind w:firstLineChars="200" w:firstLine="420"/>
      </w:pPr>
      <w:r>
        <w:rPr>
          <w:rFonts w:hint="eastAsia"/>
        </w:rPr>
        <w:t>一是切实发挥离退休干部党工委作用。修订完善党工委工作制度，推动工作规范化制度化开展。召开党工委成员单位会议，通报近期工作情况和下一阶段工作任务，集中研究解决当前老干部党建工作中的重点难点问题。二是加强阵地建设。建成市离退休干部党员教育基地和老干部党校，督促指导各镇街办好“离退休干部之家”，为老干部开展“三会一课”和主题党日活动，接受党的理论和党性教育提供重要阵地。目前全市各镇街已建成“离退休干部之家”</w:t>
      </w:r>
      <w:r>
        <w:t>74</w:t>
      </w:r>
      <w:r>
        <w:t>个。三是落实有关政策。发放离退休干部党组织工作经费和党支部书记工作补贴。四是开展创先争优活动。指导创</w:t>
      </w:r>
      <w:r>
        <w:rPr>
          <w:rFonts w:hint="eastAsia"/>
        </w:rPr>
        <w:t>建离退休干部党组织书记“头雁工作室”和示范离退休干部党支部，指导制作</w:t>
      </w:r>
      <w:r>
        <w:t>20</w:t>
      </w:r>
      <w:r>
        <w:t>堂老干部精品党课，遴选</w:t>
      </w:r>
      <w:r>
        <w:t>25</w:t>
      </w:r>
      <w:r>
        <w:t>名</w:t>
      </w:r>
      <w:r>
        <w:t>“</w:t>
      </w:r>
      <w:r>
        <w:t>最美老党员</w:t>
      </w:r>
      <w:r>
        <w:t>”</w:t>
      </w:r>
      <w:r>
        <w:t>。发挥示范引领作用，带动我市离退休干部党建工作水平全面提高。</w:t>
      </w:r>
    </w:p>
    <w:p w:rsidR="00F3756F" w:rsidRDefault="00F3756F" w:rsidP="00F3756F">
      <w:pPr>
        <w:ind w:firstLineChars="200" w:firstLine="420"/>
      </w:pPr>
      <w:r>
        <w:t>4.</w:t>
      </w:r>
      <w:r>
        <w:t>推动老干部服务保障工作不力</w:t>
      </w:r>
    </w:p>
    <w:p w:rsidR="00F3756F" w:rsidRDefault="00F3756F" w:rsidP="00F3756F">
      <w:pPr>
        <w:ind w:firstLineChars="200" w:firstLine="420"/>
      </w:pPr>
      <w:r>
        <w:t>（</w:t>
      </w:r>
      <w:r>
        <w:t>8</w:t>
      </w:r>
      <w:r>
        <w:t>）关于</w:t>
      </w:r>
      <w:r>
        <w:t>“</w:t>
      </w:r>
      <w:r>
        <w:t>活动场所不足、设施陈旧、课程设置不合理、服务保障不到位</w:t>
      </w:r>
      <w:r>
        <w:t>”</w:t>
      </w:r>
      <w:r>
        <w:t>问题</w:t>
      </w:r>
    </w:p>
    <w:p w:rsidR="00F3756F" w:rsidRDefault="00F3756F" w:rsidP="00F3756F">
      <w:pPr>
        <w:ind w:firstLineChars="200" w:firstLine="420"/>
      </w:pPr>
      <w:r>
        <w:rPr>
          <w:rFonts w:hint="eastAsia"/>
        </w:rPr>
        <w:t>一是加强统筹。进一步优化老干部大学课程设置和场所资源的利用。将场所改造和设备更新纳入年度预算，逐年逐步推进完成。二是增加设施。在老干部活动场所设置无障碍通道，加装应急救护呼叫系统，在教学区域增设共享老花镜、充电插头等便利设施。三是网上办事。市老干部大学全面实行网上报名、网上缴费。四是落实和提高离休干部医疗待遇。提高离休干部医疗报销标准，启用医保卡卡套，落实医疗优先待遇，确定定点康复医院，及时帮助解决其就医过程中的困难。</w:t>
      </w:r>
    </w:p>
    <w:p w:rsidR="00F3756F" w:rsidRDefault="00F3756F" w:rsidP="00F3756F">
      <w:pPr>
        <w:ind w:firstLineChars="200" w:firstLine="420"/>
      </w:pPr>
      <w:r>
        <w:t>5.</w:t>
      </w:r>
      <w:r>
        <w:t>意识形态工作存在短板</w:t>
      </w:r>
    </w:p>
    <w:p w:rsidR="00F3756F" w:rsidRDefault="00F3756F" w:rsidP="00F3756F">
      <w:pPr>
        <w:ind w:firstLineChars="200" w:firstLine="420"/>
      </w:pPr>
      <w:r>
        <w:t>（</w:t>
      </w:r>
      <w:r>
        <w:t>9</w:t>
      </w:r>
      <w:r>
        <w:t>）关于</w:t>
      </w:r>
      <w:r>
        <w:t>“</w:t>
      </w:r>
      <w:r>
        <w:t>主体责任意识不强</w:t>
      </w:r>
      <w:r>
        <w:t>”</w:t>
      </w:r>
      <w:r>
        <w:t>问题</w:t>
      </w:r>
    </w:p>
    <w:p w:rsidR="00F3756F" w:rsidRDefault="00F3756F" w:rsidP="00F3756F">
      <w:pPr>
        <w:ind w:firstLineChars="200" w:firstLine="420"/>
      </w:pPr>
      <w:r>
        <w:rPr>
          <w:rFonts w:hint="eastAsia"/>
        </w:rPr>
        <w:t>加强领导，建章立制。成立局舆情应急处置工作领导小组，制定</w:t>
      </w:r>
      <w:r>
        <w:t>2021</w:t>
      </w:r>
      <w:r>
        <w:t>年度意识形态工作计划，实施五项制度，落实相关工作。</w:t>
      </w:r>
    </w:p>
    <w:p w:rsidR="00F3756F" w:rsidRDefault="00F3756F" w:rsidP="00F3756F">
      <w:pPr>
        <w:ind w:firstLineChars="200" w:firstLine="420"/>
      </w:pPr>
      <w:r>
        <w:t>（</w:t>
      </w:r>
      <w:r>
        <w:t>10</w:t>
      </w:r>
      <w:r>
        <w:t>）关于</w:t>
      </w:r>
      <w:r>
        <w:t>“</w:t>
      </w:r>
      <w:r>
        <w:t>社会对老干部工作的认知度、认同度不高</w:t>
      </w:r>
      <w:r>
        <w:t>”</w:t>
      </w:r>
      <w:r>
        <w:t>问题</w:t>
      </w:r>
    </w:p>
    <w:p w:rsidR="00F3756F" w:rsidRDefault="00F3756F" w:rsidP="00F3756F">
      <w:pPr>
        <w:ind w:firstLineChars="200" w:firstLine="420"/>
      </w:pPr>
      <w:r>
        <w:rPr>
          <w:rFonts w:hint="eastAsia"/>
        </w:rPr>
        <w:t>加强与中山广播电视台、中山日报报业集团等媒体的沟通合作，结合党史学习教育，策划开展系列宣传，通过“口述历史”“行走红色中山”等活动，通过电视、报纸、</w:t>
      </w:r>
      <w:r>
        <w:t>APP</w:t>
      </w:r>
      <w:r>
        <w:t>、微信公众号、门户网站等媒体平台，展示老干部风采以及我市老干部工作的亮点特色，传播正能量，提高社会对老干部工作的认知度和认同度。</w:t>
      </w:r>
    </w:p>
    <w:p w:rsidR="00F3756F" w:rsidRDefault="00F3756F" w:rsidP="00F3756F">
      <w:pPr>
        <w:ind w:firstLineChars="200" w:firstLine="420"/>
      </w:pPr>
      <w:r>
        <w:t>（</w:t>
      </w:r>
      <w:r>
        <w:t>11</w:t>
      </w:r>
      <w:r>
        <w:t>）关于</w:t>
      </w:r>
      <w:r>
        <w:t>“</w:t>
      </w:r>
      <w:r>
        <w:t>网络阵地建设存在薄弱环节</w:t>
      </w:r>
      <w:r>
        <w:t>”</w:t>
      </w:r>
      <w:r>
        <w:t>问题</w:t>
      </w:r>
    </w:p>
    <w:p w:rsidR="00F3756F" w:rsidRDefault="00F3756F" w:rsidP="00F3756F">
      <w:pPr>
        <w:ind w:firstLineChars="200" w:firstLine="420"/>
      </w:pPr>
      <w:r>
        <w:rPr>
          <w:rFonts w:hint="eastAsia"/>
        </w:rPr>
        <w:t>加强宣传阵地管理，明确规定举办论坛、讲座、报告会、研讨会等的审批主体、审批流程和审批分类。对门户网站和微信公众号发布的信息严格实行“三审三校”制度。及时更新线上线下宣传内容，增加宣传党的路线方针政策等内容的频率和比重。</w:t>
      </w:r>
    </w:p>
    <w:p w:rsidR="00F3756F" w:rsidRDefault="00F3756F" w:rsidP="00F3756F">
      <w:pPr>
        <w:ind w:firstLineChars="200" w:firstLine="420"/>
      </w:pPr>
      <w:r>
        <w:t>（二）聚焦群众身边腐败问题和不正之风方面</w:t>
      </w:r>
    </w:p>
    <w:p w:rsidR="00F3756F" w:rsidRDefault="00F3756F" w:rsidP="00F3756F">
      <w:pPr>
        <w:ind w:firstLineChars="200" w:firstLine="420"/>
      </w:pPr>
      <w:r>
        <w:t>6.</w:t>
      </w:r>
      <w:r>
        <w:t>全面从严治党主体责任弱化</w:t>
      </w:r>
    </w:p>
    <w:p w:rsidR="00F3756F" w:rsidRDefault="00F3756F" w:rsidP="00F3756F">
      <w:pPr>
        <w:ind w:firstLineChars="200" w:firstLine="420"/>
      </w:pPr>
      <w:r>
        <w:t>（</w:t>
      </w:r>
      <w:r>
        <w:t>12</w:t>
      </w:r>
      <w:r>
        <w:t>）关于</w:t>
      </w:r>
      <w:r>
        <w:t>“</w:t>
      </w:r>
      <w:r>
        <w:t>对党风廉政建设不重视、主动接受监督意识不强</w:t>
      </w:r>
      <w:r>
        <w:t>”</w:t>
      </w:r>
      <w:r>
        <w:t>问题</w:t>
      </w:r>
    </w:p>
    <w:p w:rsidR="00F3756F" w:rsidRDefault="00F3756F" w:rsidP="00F3756F">
      <w:pPr>
        <w:ind w:firstLineChars="200" w:firstLine="420"/>
      </w:pPr>
      <w:r>
        <w:rPr>
          <w:rFonts w:hint="eastAsia"/>
        </w:rPr>
        <w:t>一是明确责任。制定党风廉政建设主体责任清单，将党风廉政建设责任制执行情况列入民主生活会和民主评议党员等党内政治生活的重要内容。开展廉政风险排查工作，制定风险防控措施。二是主动接受监督。修订完善局务会议事决策制度，明确局务会会议应邀请市纪委监委驻市委组织部纪检监察组列席，局机关党委副书记、纪委书记固定列席会议，会议材料提前报纪检监察组，就重大事项与纪检监察组保持充分沟通。</w:t>
      </w:r>
    </w:p>
    <w:p w:rsidR="00F3756F" w:rsidRDefault="00F3756F" w:rsidP="00F3756F">
      <w:pPr>
        <w:ind w:firstLineChars="200" w:firstLine="420"/>
      </w:pPr>
      <w:r>
        <w:t>（</w:t>
      </w:r>
      <w:r>
        <w:t>13</w:t>
      </w:r>
      <w:r>
        <w:t>）关于</w:t>
      </w:r>
      <w:r>
        <w:t>“‘</w:t>
      </w:r>
      <w:r>
        <w:t>八小时以外</w:t>
      </w:r>
      <w:r>
        <w:t>’</w:t>
      </w:r>
      <w:r>
        <w:t>监督不力</w:t>
      </w:r>
      <w:r>
        <w:t>”</w:t>
      </w:r>
      <w:r>
        <w:t>问题</w:t>
      </w:r>
    </w:p>
    <w:p w:rsidR="00F3756F" w:rsidRDefault="00F3756F" w:rsidP="00F3756F">
      <w:pPr>
        <w:ind w:firstLineChars="200" w:firstLine="420"/>
      </w:pPr>
      <w:r>
        <w:rPr>
          <w:rFonts w:hint="eastAsia"/>
        </w:rPr>
        <w:t>加强“八小时以外”监管。组织局机关、市老干部活动中心全体干部职工签订《“八小时以外”行为承诺书》，明确“八小时以外”言行活动“十不准”。对重要岗位和重点人员开展廉政纪律提醒，对发现的问题及时处理。</w:t>
      </w:r>
    </w:p>
    <w:p w:rsidR="00F3756F" w:rsidRDefault="00F3756F" w:rsidP="00F3756F">
      <w:pPr>
        <w:ind w:firstLineChars="200" w:firstLine="420"/>
      </w:pPr>
      <w:r>
        <w:t>7.</w:t>
      </w:r>
      <w:r>
        <w:t>形式主义、官僚主义依然存在</w:t>
      </w:r>
    </w:p>
    <w:p w:rsidR="00F3756F" w:rsidRDefault="00F3756F" w:rsidP="00F3756F">
      <w:pPr>
        <w:ind w:firstLineChars="200" w:firstLine="420"/>
      </w:pPr>
      <w:r>
        <w:t>（</w:t>
      </w:r>
      <w:r>
        <w:t>14</w:t>
      </w:r>
      <w:r>
        <w:t>）关于</w:t>
      </w:r>
      <w:r>
        <w:t>“</w:t>
      </w:r>
      <w:r>
        <w:t>没有及时回应老干部诉求</w:t>
      </w:r>
      <w:r>
        <w:t>”</w:t>
      </w:r>
      <w:r>
        <w:t>问题</w:t>
      </w:r>
    </w:p>
    <w:p w:rsidR="00F3756F" w:rsidRDefault="00F3756F" w:rsidP="00F3756F">
      <w:pPr>
        <w:ind w:firstLineChars="200" w:firstLine="420"/>
      </w:pPr>
      <w:r>
        <w:rPr>
          <w:rFonts w:hint="eastAsia"/>
        </w:rPr>
        <w:t>一是畅通沟通渠道。做好信访接待工作，广泛听取老干部的意见建议，对反映的问题及时回应，立行立改。二是开展工作指导。制定精准服务离退休干部的指导意见，督促各镇街各单位做好离退休干部服务管理工作，减少不同镇街、不同单位之间的服务差异。</w:t>
      </w:r>
    </w:p>
    <w:p w:rsidR="00F3756F" w:rsidRDefault="00F3756F" w:rsidP="00F3756F">
      <w:pPr>
        <w:ind w:firstLineChars="200" w:firstLine="420"/>
      </w:pPr>
      <w:r>
        <w:t>（</w:t>
      </w:r>
      <w:r>
        <w:t>15</w:t>
      </w:r>
      <w:r>
        <w:t>）关于</w:t>
      </w:r>
      <w:r>
        <w:t>“</w:t>
      </w:r>
      <w:r>
        <w:t>内控管理不到位、工作作风不实</w:t>
      </w:r>
      <w:r>
        <w:t>”</w:t>
      </w:r>
      <w:r>
        <w:t>问题</w:t>
      </w:r>
    </w:p>
    <w:p w:rsidR="00F3756F" w:rsidRDefault="00F3756F" w:rsidP="00F3756F">
      <w:pPr>
        <w:ind w:firstLineChars="200" w:firstLine="420"/>
      </w:pPr>
      <w:r>
        <w:rPr>
          <w:rFonts w:hint="eastAsia"/>
        </w:rPr>
        <w:t>一是完善工作制度。严格执行印章和公务用车管理制度，设立登记台账。每月进行消防安全检查，每季度开展物业管理公司服务质量评价，及时发现问题并要求整改。二是狠抓作风建设。局机关党委切实负起主体责任，机关纪委加强对干部职工工作作风的监督，对违规人员进行批评教育，并责令其作出书面检讨。</w:t>
      </w:r>
    </w:p>
    <w:p w:rsidR="00F3756F" w:rsidRDefault="00F3756F" w:rsidP="00F3756F">
      <w:pPr>
        <w:ind w:firstLineChars="200" w:firstLine="420"/>
      </w:pPr>
      <w:r>
        <w:t>8.</w:t>
      </w:r>
      <w:r>
        <w:t>财务监管不严、违反中央八项规定精神时有发生</w:t>
      </w:r>
    </w:p>
    <w:p w:rsidR="00F3756F" w:rsidRDefault="00F3756F" w:rsidP="00F3756F">
      <w:pPr>
        <w:ind w:firstLineChars="200" w:firstLine="420"/>
      </w:pPr>
      <w:r>
        <w:t>（</w:t>
      </w:r>
      <w:r>
        <w:t>16</w:t>
      </w:r>
      <w:r>
        <w:t>）关于</w:t>
      </w:r>
      <w:r>
        <w:t>“</w:t>
      </w:r>
      <w:r>
        <w:t>报账审核不严、经费核算管理不规范</w:t>
      </w:r>
      <w:r>
        <w:t>”</w:t>
      </w:r>
      <w:r>
        <w:t>问题</w:t>
      </w:r>
    </w:p>
    <w:p w:rsidR="00F3756F" w:rsidRDefault="00F3756F" w:rsidP="00F3756F">
      <w:pPr>
        <w:ind w:firstLineChars="200" w:firstLine="420"/>
      </w:pPr>
      <w:r>
        <w:rPr>
          <w:rFonts w:hint="eastAsia"/>
        </w:rPr>
        <w:t>一是加强领导。成立内部审计工作领导小组，负责对全局和下属单位的内部审计工作，规定每年开展内部审计不少于</w:t>
      </w:r>
      <w:r>
        <w:t>1</w:t>
      </w:r>
      <w:r>
        <w:t>次。二是开展清查。全面开展账目清查，发现问题立即纠正。三是建章立制。明确老干部局和老干部活动中心财务支出使用范围，明确各类经费报销需要提供的凭证，规范报销审批流程。四是加强培训指导。组织财务人员开展业务培训，加强日常监督，指导老干部协会团体科学合理使用经费。</w:t>
      </w:r>
    </w:p>
    <w:p w:rsidR="00F3756F" w:rsidRDefault="00F3756F" w:rsidP="00F3756F">
      <w:pPr>
        <w:ind w:firstLineChars="200" w:firstLine="420"/>
      </w:pPr>
      <w:r>
        <w:t>9.</w:t>
      </w:r>
      <w:r>
        <w:t>国有资产管理不到位</w:t>
      </w:r>
    </w:p>
    <w:p w:rsidR="00F3756F" w:rsidRDefault="00F3756F" w:rsidP="00F3756F">
      <w:pPr>
        <w:ind w:firstLineChars="200" w:firstLine="420"/>
      </w:pPr>
      <w:r>
        <w:t>（</w:t>
      </w:r>
      <w:r>
        <w:t>17</w:t>
      </w:r>
      <w:r>
        <w:t>）关于</w:t>
      </w:r>
      <w:r>
        <w:t>“</w:t>
      </w:r>
      <w:r>
        <w:t>资产报废不严格、未开展固定资产盘点</w:t>
      </w:r>
      <w:r>
        <w:t>”</w:t>
      </w:r>
      <w:r>
        <w:t>问题</w:t>
      </w:r>
    </w:p>
    <w:p w:rsidR="00F3756F" w:rsidRDefault="00F3756F" w:rsidP="00F3756F">
      <w:pPr>
        <w:ind w:firstLineChars="200" w:firstLine="420"/>
      </w:pPr>
      <w:r>
        <w:rPr>
          <w:rFonts w:hint="eastAsia"/>
        </w:rPr>
        <w:t>一是开展清查。完成对</w:t>
      </w:r>
      <w:r>
        <w:t>7423</w:t>
      </w:r>
      <w:r>
        <w:t>件固定资产的清查盘点工作，全面排查固定资产在管理和处置等环节存在的风险，形成整改措施。二是建立固定资产管理制度。进一步规范固定资产新增、报废、更新工作流程，每年集中开展不少于</w:t>
      </w:r>
      <w:r>
        <w:t>1</w:t>
      </w:r>
      <w:r>
        <w:t>次固定资产清查工作。</w:t>
      </w:r>
    </w:p>
    <w:p w:rsidR="00F3756F" w:rsidRDefault="00F3756F" w:rsidP="00F3756F">
      <w:pPr>
        <w:ind w:firstLineChars="200" w:firstLine="420"/>
      </w:pPr>
      <w:r>
        <w:t>（三）聚焦基层党组织领导班子和干部队伍建设方面</w:t>
      </w:r>
    </w:p>
    <w:p w:rsidR="00F3756F" w:rsidRDefault="00F3756F" w:rsidP="00F3756F">
      <w:pPr>
        <w:ind w:firstLineChars="200" w:firstLine="420"/>
      </w:pPr>
      <w:r>
        <w:t>10.</w:t>
      </w:r>
      <w:r>
        <w:t>坚持党的全面领导不到位</w:t>
      </w:r>
    </w:p>
    <w:p w:rsidR="00F3756F" w:rsidRDefault="00F3756F" w:rsidP="00F3756F">
      <w:pPr>
        <w:ind w:firstLineChars="200" w:firstLine="420"/>
      </w:pPr>
      <w:r>
        <w:t>（</w:t>
      </w:r>
      <w:r>
        <w:t>18</w:t>
      </w:r>
      <w:r>
        <w:t>）关于</w:t>
      </w:r>
      <w:r>
        <w:t>“</w:t>
      </w:r>
      <w:r>
        <w:t>党建主体责任落实不到位、领导班子团结协作不够、议事决策不严谨不规范</w:t>
      </w:r>
      <w:r>
        <w:t>”</w:t>
      </w:r>
      <w:r>
        <w:t>问题</w:t>
      </w:r>
    </w:p>
    <w:p w:rsidR="00F3756F" w:rsidRDefault="00F3756F" w:rsidP="00F3756F">
      <w:pPr>
        <w:ind w:firstLineChars="200" w:firstLine="420"/>
      </w:pPr>
      <w:r>
        <w:rPr>
          <w:rFonts w:hint="eastAsia"/>
        </w:rPr>
        <w:t>一是健全党建工作责任制。进一步明确责任领导、责任科室和责任人，并落实清单各项工作部署，做到党建工作和业务工作一起谋划、一起部署、一起落实、一起检查。二是开展班子成员之间的谈心谈话。制定谈心谈话制度，明确班子主要负责同志与其他班子成员之间谈心谈话的要求。</w:t>
      </w:r>
      <w:r>
        <w:t>2021</w:t>
      </w:r>
      <w:r>
        <w:t>年，班子成员间开展谈话</w:t>
      </w:r>
      <w:r>
        <w:t>12</w:t>
      </w:r>
      <w:r>
        <w:t>次，有效增强了领导班子的沟通和团结。三是建立议事决策制度。落实民主集中制，明确局务会会议表决按照少数服从多数的原则，实行</w:t>
      </w:r>
      <w:r>
        <w:t>“</w:t>
      </w:r>
      <w:r>
        <w:t>一把手</w:t>
      </w:r>
      <w:r>
        <w:t>”</w:t>
      </w:r>
      <w:r>
        <w:t>末位表态制，做好会议记录和归档工作。对</w:t>
      </w:r>
      <w:r>
        <w:t>“</w:t>
      </w:r>
      <w:r>
        <w:t>三重一大</w:t>
      </w:r>
      <w:r>
        <w:t>”</w:t>
      </w:r>
      <w:r>
        <w:t>事项提前规划、提前沟通、充分酝酿、集体决策</w:t>
      </w:r>
      <w:r>
        <w:rPr>
          <w:rFonts w:hint="eastAsia"/>
        </w:rPr>
        <w:t>。</w:t>
      </w:r>
    </w:p>
    <w:p w:rsidR="00F3756F" w:rsidRDefault="00F3756F" w:rsidP="00F3756F">
      <w:pPr>
        <w:ind w:firstLineChars="200" w:firstLine="420"/>
      </w:pPr>
      <w:r>
        <w:t>（</w:t>
      </w:r>
      <w:r>
        <w:t>19</w:t>
      </w:r>
      <w:r>
        <w:t>）关于</w:t>
      </w:r>
      <w:r>
        <w:t>“</w:t>
      </w:r>
      <w:r>
        <w:t>发展党员不积极、党费管理不规范</w:t>
      </w:r>
      <w:r>
        <w:t>”</w:t>
      </w:r>
      <w:r>
        <w:t>问题</w:t>
      </w:r>
    </w:p>
    <w:p w:rsidR="00F3756F" w:rsidRDefault="00F3756F" w:rsidP="00F3756F">
      <w:pPr>
        <w:ind w:firstLineChars="200" w:firstLine="420"/>
      </w:pPr>
      <w:r>
        <w:rPr>
          <w:rFonts w:hint="eastAsia"/>
        </w:rPr>
        <w:t>一是做好发展党员工作。研究制定发展党员工作计划，规范发展党员程序，将发展党员工作列入党支部书记年度述职的重要内容，落实发展党员任务。二是规范党费收缴管理使用。开立党费专用账户，按时存缴党费，严格落实党费使用有关规定。年底对本年度党费收缴、使用和管理情况进行公示。</w:t>
      </w:r>
    </w:p>
    <w:p w:rsidR="00F3756F" w:rsidRDefault="00F3756F" w:rsidP="00F3756F">
      <w:pPr>
        <w:ind w:firstLineChars="200" w:firstLine="420"/>
      </w:pPr>
      <w:r>
        <w:t>11.</w:t>
      </w:r>
      <w:r>
        <w:t>党内政治生活不严肃</w:t>
      </w:r>
    </w:p>
    <w:p w:rsidR="00F3756F" w:rsidRDefault="00F3756F" w:rsidP="00F3756F">
      <w:pPr>
        <w:ind w:firstLineChars="200" w:firstLine="420"/>
      </w:pPr>
      <w:r>
        <w:t>（</w:t>
      </w:r>
      <w:r>
        <w:t>20</w:t>
      </w:r>
      <w:r>
        <w:t>）关于</w:t>
      </w:r>
      <w:r>
        <w:t>“</w:t>
      </w:r>
      <w:r>
        <w:t>组织生活不认真、民主评议党员不规范、谈心谈话不经常</w:t>
      </w:r>
      <w:r>
        <w:t>”</w:t>
      </w:r>
      <w:r>
        <w:t>问题</w:t>
      </w:r>
    </w:p>
    <w:p w:rsidR="00F3756F" w:rsidRDefault="00F3756F" w:rsidP="00F3756F">
      <w:pPr>
        <w:ind w:firstLineChars="200" w:firstLine="420"/>
      </w:pPr>
      <w:r>
        <w:rPr>
          <w:rFonts w:hint="eastAsia"/>
        </w:rPr>
        <w:t>一是全面梳理，出台制度。对民主生活会、支部组织生活会、民主评议党员和党员谈心谈话等党内政治生活内容和流程进行规范，做好会议记录。二是经常性开展谈心谈话。</w:t>
      </w:r>
      <w:r>
        <w:t>2021</w:t>
      </w:r>
      <w:r>
        <w:t>年，老干部局和老干部活动中心共开展谈心谈话</w:t>
      </w:r>
      <w:r>
        <w:t>216</w:t>
      </w:r>
      <w:r>
        <w:t>人次，全面了解干部职工的工作和家庭情况，增进沟通交流，及时发现问题，化解矛盾。</w:t>
      </w:r>
    </w:p>
    <w:p w:rsidR="00F3756F" w:rsidRDefault="00F3756F" w:rsidP="00F3756F">
      <w:pPr>
        <w:ind w:firstLineChars="200" w:firstLine="420"/>
      </w:pPr>
      <w:r>
        <w:t>12.</w:t>
      </w:r>
      <w:r>
        <w:t>干部管理及选人用人不规范</w:t>
      </w:r>
    </w:p>
    <w:p w:rsidR="00F3756F" w:rsidRDefault="00F3756F" w:rsidP="00F3756F">
      <w:pPr>
        <w:ind w:firstLineChars="200" w:firstLine="420"/>
      </w:pPr>
      <w:r>
        <w:t>（</w:t>
      </w:r>
      <w:r>
        <w:t>21</w:t>
      </w:r>
      <w:r>
        <w:t>）关于</w:t>
      </w:r>
      <w:r>
        <w:t>“</w:t>
      </w:r>
      <w:r>
        <w:t>干部选拔任用制度落实不到位、对下属事业单位人员选任不重视、档案审核认定不严谨、因私出国（境）管理不严</w:t>
      </w:r>
      <w:r>
        <w:t>”</w:t>
      </w:r>
      <w:r>
        <w:t>问题</w:t>
      </w:r>
    </w:p>
    <w:p w:rsidR="00F3756F" w:rsidRDefault="00F3756F" w:rsidP="00F3756F">
      <w:pPr>
        <w:ind w:firstLineChars="200" w:firstLine="420"/>
      </w:pPr>
      <w:r>
        <w:rPr>
          <w:rFonts w:hint="eastAsia"/>
        </w:rPr>
        <w:t>一是加强学习。组织局领导班子及老干部活动中心班子、组工干部开展选人用人法律法规和业务学习</w:t>
      </w:r>
      <w:r>
        <w:t>4</w:t>
      </w:r>
      <w:r>
        <w:t>次，增强选人用人的纪律意识、规矩意识，提高人事管理水平。二是明确职责。指定组织人事科负责指导老干部活动中心的干部人事工作。三是加大干部选拔任用力度。公开选聘老干部活动中心副主任</w:t>
      </w:r>
      <w:r>
        <w:t>1</w:t>
      </w:r>
      <w:r>
        <w:t>名，提拔中层干部</w:t>
      </w:r>
      <w:r>
        <w:t>3</w:t>
      </w:r>
      <w:r>
        <w:t>名，晋升专业技术和管理岗位</w:t>
      </w:r>
      <w:r>
        <w:t>5</w:t>
      </w:r>
      <w:r>
        <w:t>名，公开招聘工作人员</w:t>
      </w:r>
      <w:r>
        <w:t>2</w:t>
      </w:r>
      <w:r>
        <w:t>名。四是开展人事档案核查。对老干部活动中心全体干部职工人事档案开展专项审核认定，查疑补缺。五是加强因私出国（境）管理。对局机关和老干部活动中心全体干部职工的出国（境）证照管</w:t>
      </w:r>
      <w:r>
        <w:rPr>
          <w:rFonts w:hint="eastAsia"/>
        </w:rPr>
        <w:t>理、出国（境）纪律等作出明确规定，开展专题培训和集体谈话。</w:t>
      </w:r>
    </w:p>
    <w:p w:rsidR="00F3756F" w:rsidRDefault="00F3756F" w:rsidP="00F3756F">
      <w:pPr>
        <w:ind w:firstLineChars="200" w:firstLine="420"/>
      </w:pPr>
      <w:r>
        <w:t>13.</w:t>
      </w:r>
      <w:r>
        <w:t>对巡察、审计指出的问题自查整改不到位</w:t>
      </w:r>
    </w:p>
    <w:p w:rsidR="00F3756F" w:rsidRDefault="00F3756F" w:rsidP="00F3756F">
      <w:pPr>
        <w:ind w:firstLineChars="200" w:firstLine="420"/>
      </w:pPr>
      <w:r>
        <w:t>（</w:t>
      </w:r>
      <w:r>
        <w:t>22</w:t>
      </w:r>
      <w:r>
        <w:t>）关于</w:t>
      </w:r>
      <w:r>
        <w:t>“</w:t>
      </w:r>
      <w:r>
        <w:t>至今仍未对市委四至六轮巡察发现的共性问题开展自查整改、审计报告指出多年旧账未处理问题至今仍未整改</w:t>
      </w:r>
      <w:r>
        <w:t>”</w:t>
      </w:r>
      <w:r>
        <w:t>问题</w:t>
      </w:r>
    </w:p>
    <w:p w:rsidR="00F3756F" w:rsidRDefault="00F3756F" w:rsidP="00F3756F">
      <w:pPr>
        <w:ind w:firstLineChars="200" w:firstLine="420"/>
      </w:pPr>
      <w:r>
        <w:rPr>
          <w:rFonts w:hint="eastAsia"/>
        </w:rPr>
        <w:t>一是开展自查。成立以局主要负责同志为组长的整改工作领导小组，制定自查方案，对市委四至六轮通报的共性问题和</w:t>
      </w:r>
      <w:r>
        <w:t>2015</w:t>
      </w:r>
      <w:r>
        <w:t>年以来审计报告指出问题开展自查，提出整改措施，明确责任部门和责任人。二是督办落实。对自查整改情况进行督查，形成整改落实情况报告。目前存在问题已全部完成整改。</w:t>
      </w:r>
    </w:p>
    <w:p w:rsidR="00F3756F" w:rsidRDefault="00F3756F" w:rsidP="00F3756F">
      <w:pPr>
        <w:ind w:firstLineChars="200" w:firstLine="420"/>
      </w:pPr>
      <w:r>
        <w:t>（四）重点领域存在廉政风险方面</w:t>
      </w:r>
    </w:p>
    <w:p w:rsidR="00F3756F" w:rsidRDefault="00F3756F" w:rsidP="00F3756F">
      <w:pPr>
        <w:ind w:firstLineChars="200" w:firstLine="420"/>
      </w:pPr>
      <w:r>
        <w:t>14.</w:t>
      </w:r>
      <w:r>
        <w:t>老干部大学招生不规范</w:t>
      </w:r>
    </w:p>
    <w:p w:rsidR="00F3756F" w:rsidRDefault="00F3756F" w:rsidP="00F3756F">
      <w:pPr>
        <w:ind w:firstLineChars="200" w:firstLine="420"/>
      </w:pPr>
      <w:r>
        <w:t>（</w:t>
      </w:r>
      <w:r>
        <w:t>23</w:t>
      </w:r>
      <w:r>
        <w:t>）关于</w:t>
      </w:r>
      <w:r>
        <w:t>“</w:t>
      </w:r>
      <w:r>
        <w:t>老干部大学招生不规范</w:t>
      </w:r>
      <w:r>
        <w:t>”</w:t>
      </w:r>
      <w:r>
        <w:t>问题</w:t>
      </w:r>
    </w:p>
    <w:p w:rsidR="00F3756F" w:rsidRDefault="00F3756F" w:rsidP="00F3756F">
      <w:pPr>
        <w:ind w:firstLineChars="200" w:firstLine="420"/>
      </w:pPr>
      <w:r>
        <w:rPr>
          <w:rFonts w:hint="eastAsia"/>
        </w:rPr>
        <w:t>一是规范招生管理。出台制度，严肃工作纪律，对各班级报名人数严格审核。二是优化课程设置。合理调整课程年度计划，增设新课程</w:t>
      </w:r>
      <w:r>
        <w:t>3</w:t>
      </w:r>
      <w:r>
        <w:t>门，增加教学班</w:t>
      </w:r>
      <w:r>
        <w:t>22</w:t>
      </w:r>
      <w:r>
        <w:t>个，增加学额</w:t>
      </w:r>
      <w:r>
        <w:t>862</w:t>
      </w:r>
      <w:r>
        <w:t>个，有效缓解学位紧张的窘况。三是创新工作方法。采用网上报名、网上缴费方式，实行注册学员先报先得，学费一律按标准收取。</w:t>
      </w:r>
    </w:p>
    <w:p w:rsidR="00F3756F" w:rsidRDefault="00F3756F" w:rsidP="00F3756F">
      <w:pPr>
        <w:ind w:firstLineChars="200" w:firstLine="420"/>
      </w:pPr>
      <w:r>
        <w:t>15.</w:t>
      </w:r>
      <w:r>
        <w:t>财务管理不严格</w:t>
      </w:r>
    </w:p>
    <w:p w:rsidR="00F3756F" w:rsidRDefault="00F3756F" w:rsidP="00F3756F">
      <w:pPr>
        <w:ind w:firstLineChars="200" w:firstLine="420"/>
      </w:pPr>
      <w:r>
        <w:t>（</w:t>
      </w:r>
      <w:r>
        <w:t>24</w:t>
      </w:r>
      <w:r>
        <w:t>）关于</w:t>
      </w:r>
      <w:r>
        <w:t>“</w:t>
      </w:r>
      <w:r>
        <w:t>监管存在漏洞、经费核算管理不规范</w:t>
      </w:r>
      <w:r>
        <w:t>”</w:t>
      </w:r>
      <w:r>
        <w:t>问题</w:t>
      </w:r>
    </w:p>
    <w:p w:rsidR="00F3756F" w:rsidRDefault="00F3756F" w:rsidP="00F3756F">
      <w:pPr>
        <w:ind w:firstLineChars="200" w:firstLine="420"/>
      </w:pPr>
      <w:r>
        <w:rPr>
          <w:rFonts w:hint="eastAsia"/>
        </w:rPr>
        <w:t>一是开展自查。全面清查</w:t>
      </w:r>
      <w:r>
        <w:t>2015</w:t>
      </w:r>
      <w:r>
        <w:t>年以来的经费核算情况，查摆老干部局和老干部活动中心经费核算管理工作存在问题，对超范围列支经费问题立行立改。二是建章立制。制定</w:t>
      </w:r>
      <w:r>
        <w:t>5</w:t>
      </w:r>
      <w:r>
        <w:t>项财务工作规程，规范经费核算管理，明确经费使用范围，杜绝超范围列支现象。</w:t>
      </w:r>
    </w:p>
    <w:p w:rsidR="00F3756F" w:rsidRDefault="00F3756F" w:rsidP="00F3756F">
      <w:pPr>
        <w:ind w:firstLineChars="200" w:firstLine="420"/>
      </w:pPr>
      <w:r>
        <w:t>（</w:t>
      </w:r>
      <w:r>
        <w:t>25</w:t>
      </w:r>
      <w:r>
        <w:t>）关于</w:t>
      </w:r>
      <w:r>
        <w:t>“</w:t>
      </w:r>
      <w:r>
        <w:t>财务人员配置不合理</w:t>
      </w:r>
      <w:r>
        <w:t>”</w:t>
      </w:r>
      <w:r>
        <w:t>问题</w:t>
      </w:r>
    </w:p>
    <w:p w:rsidR="00F3756F" w:rsidRDefault="00F3756F" w:rsidP="00F3756F">
      <w:pPr>
        <w:ind w:firstLineChars="200" w:firstLine="420"/>
      </w:pPr>
      <w:r>
        <w:rPr>
          <w:rFonts w:hint="eastAsia"/>
        </w:rPr>
        <w:t>一是规范岗位设置。对老干部局和老干部活动中心敏感岗位兼容性进行核查，严格按照财务工作制度，对不合理的岗位设置及时进行调整。二是优化机构设置。调整老干部活动中心内设机构，安排会计</w:t>
      </w:r>
      <w:r>
        <w:t>1</w:t>
      </w:r>
      <w:r>
        <w:t>名、出纳</w:t>
      </w:r>
      <w:r>
        <w:t>1</w:t>
      </w:r>
      <w:r>
        <w:t>名、资产管理员</w:t>
      </w:r>
      <w:r>
        <w:t>1</w:t>
      </w:r>
      <w:r>
        <w:t>名。</w:t>
      </w:r>
    </w:p>
    <w:p w:rsidR="00F3756F" w:rsidRDefault="00F3756F" w:rsidP="00F3756F">
      <w:pPr>
        <w:ind w:firstLineChars="200" w:firstLine="420"/>
      </w:pPr>
      <w:r>
        <w:t>16.</w:t>
      </w:r>
      <w:r>
        <w:t>采购管理存在廉政风险</w:t>
      </w:r>
    </w:p>
    <w:p w:rsidR="00F3756F" w:rsidRDefault="00F3756F" w:rsidP="00F3756F">
      <w:pPr>
        <w:ind w:firstLineChars="200" w:firstLine="420"/>
      </w:pPr>
      <w:r>
        <w:t>（</w:t>
      </w:r>
      <w:r>
        <w:t>26</w:t>
      </w:r>
      <w:r>
        <w:t>）关于</w:t>
      </w:r>
      <w:r>
        <w:t>“</w:t>
      </w:r>
      <w:r>
        <w:t>采购管理存在廉政风险</w:t>
      </w:r>
      <w:r>
        <w:t>”</w:t>
      </w:r>
      <w:r>
        <w:t>问题</w:t>
      </w:r>
    </w:p>
    <w:p w:rsidR="00F3756F" w:rsidRDefault="00F3756F" w:rsidP="00F3756F">
      <w:pPr>
        <w:ind w:firstLineChars="200" w:firstLine="420"/>
      </w:pPr>
      <w:r>
        <w:rPr>
          <w:rFonts w:hint="eastAsia"/>
        </w:rPr>
        <w:t>一是开展廉政风险排查。成立廉政风险防控工作领导小组，由局主要负责同志担任组长，组织开展廉政风险排查防控工作，形成岗位廉政风险排查及防控措施。二是开展业务培训。组织采购专员召开采购业务培训专题学习会议，提升责任意识、树牢规矩意识。三是开展自查，完善制度。对</w:t>
      </w:r>
      <w:r>
        <w:t>2015</w:t>
      </w:r>
      <w:r>
        <w:t>年以来的采购情况进行全面自查，进一步完善采购管理制度，抓好工作落实。</w:t>
      </w:r>
    </w:p>
    <w:p w:rsidR="00F3756F" w:rsidRDefault="00F3756F" w:rsidP="00F3756F">
      <w:pPr>
        <w:ind w:firstLineChars="200" w:firstLine="420"/>
      </w:pPr>
      <w:r>
        <w:rPr>
          <w:rFonts w:hint="eastAsia"/>
        </w:rPr>
        <w:t>三、对照市委巡察发现共性问题自查整改情况</w:t>
      </w:r>
    </w:p>
    <w:p w:rsidR="00F3756F" w:rsidRDefault="00F3756F" w:rsidP="00F3756F">
      <w:pPr>
        <w:ind w:firstLineChars="200" w:firstLine="420"/>
      </w:pPr>
      <w:r>
        <w:rPr>
          <w:rFonts w:hint="eastAsia"/>
        </w:rPr>
        <w:t>市委老干部局领导班子高度重视市委巡察的反馈意见，第一时间进行专题学习，特别是对市委前三轮巡察发现的共性问题，能够做到第一时间研究部署，认真对照自查，并结合实际制定相应整改措施，切实推动整改落实工作走深走实见成效。但对四至六轮巡察发现的共性问题重视程度不够，未召开专题会议部署研究并开展自查整改工作。为此，我局进行了深刻反思，按照边巡边改、即知即改和立行立改的工作要求，一并对照市委前七轮巡察发现的共性问题开展了自查整改。</w:t>
      </w:r>
    </w:p>
    <w:p w:rsidR="00F3756F" w:rsidRDefault="00F3756F" w:rsidP="00F3756F">
      <w:pPr>
        <w:ind w:firstLineChars="200" w:firstLine="420"/>
      </w:pPr>
      <w:r>
        <w:rPr>
          <w:rFonts w:hint="eastAsia"/>
        </w:rPr>
        <w:t>四、以整改落实的实际成效，推动市委老干部局工作开创新局面</w:t>
      </w:r>
    </w:p>
    <w:p w:rsidR="00F3756F" w:rsidRDefault="00F3756F" w:rsidP="00F3756F">
      <w:pPr>
        <w:ind w:firstLineChars="200" w:firstLine="420"/>
      </w:pPr>
      <w:r>
        <w:rPr>
          <w:rFonts w:hint="eastAsia"/>
        </w:rPr>
        <w:t>目前，巡察整改工作成效还是初步的、阶段性的。接下来，市委老干部局领导班子将坚持以习近平新时代中国特色社会主义思想为指导，坚决履行全面从严治党主体责任，持之以恒抓好全面整改落实，切实巩固巡察整改成果，把抓好巡察整改作为推动工作创新发展的重要契机，不断深化成果运用和推动工作创新发展，永葆“闯”的精神、“创”的劲头、“干”的作风，积极打造“让党放心，让老干部满意”的老干部工作队伍，努力转作风、再出发、开新局，为中山加快高质量崛起作出新的更大贡献。</w:t>
      </w:r>
    </w:p>
    <w:p w:rsidR="00F3756F" w:rsidRDefault="00F3756F" w:rsidP="00CF7BE0">
      <w:pPr>
        <w:ind w:firstLine="420"/>
        <w:jc w:val="right"/>
      </w:pPr>
      <w:r w:rsidRPr="00CF7BE0">
        <w:rPr>
          <w:rFonts w:hint="eastAsia"/>
        </w:rPr>
        <w:t>中山市委老干部局</w:t>
      </w:r>
      <w:r>
        <w:rPr>
          <w:rFonts w:hint="eastAsia"/>
        </w:rPr>
        <w:t>2022-3-30</w:t>
      </w:r>
    </w:p>
    <w:p w:rsidR="00F3756F" w:rsidRDefault="00F3756F" w:rsidP="005F3109">
      <w:pPr>
        <w:sectPr w:rsidR="00F3756F" w:rsidSect="005F3109">
          <w:type w:val="continuous"/>
          <w:pgSz w:w="11906" w:h="16838"/>
          <w:pgMar w:top="1644" w:right="1236" w:bottom="1418" w:left="1814" w:header="851" w:footer="907" w:gutter="0"/>
          <w:pgNumType w:start="1"/>
          <w:cols w:space="720"/>
          <w:docGrid w:type="lines" w:linePitch="341" w:charSpace="2373"/>
        </w:sectPr>
      </w:pPr>
    </w:p>
    <w:p w:rsidR="00F95447" w:rsidRDefault="00F95447"/>
    <w:sectPr w:rsidR="00F954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756F"/>
    <w:rsid w:val="00F3756F"/>
    <w:rsid w:val="00F954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756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3756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990</Words>
  <Characters>5648</Characters>
  <Application>Microsoft Office Word</Application>
  <DocSecurity>0</DocSecurity>
  <Lines>47</Lines>
  <Paragraphs>13</Paragraphs>
  <ScaleCrop>false</ScaleCrop>
  <Company>Microsoft</Company>
  <LinksUpToDate>false</LinksUpToDate>
  <CharactersWithSpaces>6625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2022-06-01T01:42:00Z</dcterms:created>
</cp:coreProperties>
</file>