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615B" w:rsidRDefault="0063615B">
      <w:pPr>
        <w:pStyle w:val="1"/>
        <w:rPr>
          <w:rFonts w:hint="eastAsia"/>
        </w:rPr>
      </w:pPr>
      <w:r>
        <w:rPr>
          <w:rFonts w:hint="eastAsia"/>
        </w:rPr>
        <w:t>青岛平度凤台街道推动经济社会高质量发展走深走实</w:t>
      </w:r>
    </w:p>
    <w:p w:rsidR="0063615B" w:rsidRDefault="0063615B">
      <w:pPr>
        <w:ind w:firstLine="420"/>
        <w:jc w:val="left"/>
        <w:rPr>
          <w:rFonts w:hint="eastAsia"/>
        </w:rPr>
      </w:pPr>
      <w:r>
        <w:rPr>
          <w:rFonts w:hint="eastAsia"/>
        </w:rPr>
        <w:t>鲁网</w:t>
      </w:r>
      <w:r>
        <w:rPr>
          <w:rFonts w:hint="eastAsia"/>
        </w:rPr>
        <w:t>2</w:t>
      </w:r>
      <w:r>
        <w:rPr>
          <w:rFonts w:hint="eastAsia"/>
        </w:rPr>
        <w:t>月</w:t>
      </w:r>
      <w:r>
        <w:rPr>
          <w:rFonts w:hint="eastAsia"/>
        </w:rPr>
        <w:t>1</w:t>
      </w:r>
      <w:r>
        <w:rPr>
          <w:rFonts w:hint="eastAsia"/>
        </w:rPr>
        <w:t>日讯（记者</w:t>
      </w:r>
      <w:r>
        <w:rPr>
          <w:rFonts w:hint="eastAsia"/>
        </w:rPr>
        <w:t xml:space="preserve"> </w:t>
      </w:r>
      <w:r>
        <w:rPr>
          <w:rFonts w:hint="eastAsia"/>
        </w:rPr>
        <w:t>马超群</w:t>
      </w:r>
      <w:r>
        <w:rPr>
          <w:rFonts w:hint="eastAsia"/>
        </w:rPr>
        <w:t xml:space="preserve"> </w:t>
      </w:r>
      <w:r>
        <w:rPr>
          <w:rFonts w:hint="eastAsia"/>
        </w:rPr>
        <w:t>通讯员</w:t>
      </w:r>
      <w:r>
        <w:rPr>
          <w:rFonts w:hint="eastAsia"/>
        </w:rPr>
        <w:t xml:space="preserve"> </w:t>
      </w:r>
      <w:r>
        <w:rPr>
          <w:rFonts w:hint="eastAsia"/>
        </w:rPr>
        <w:t>宗绪昌</w:t>
      </w:r>
      <w:r>
        <w:rPr>
          <w:rFonts w:hint="eastAsia"/>
        </w:rPr>
        <w:t xml:space="preserve"> </w:t>
      </w:r>
      <w:r>
        <w:rPr>
          <w:rFonts w:hint="eastAsia"/>
        </w:rPr>
        <w:t>李娟）</w:t>
      </w:r>
      <w:r>
        <w:rPr>
          <w:rFonts w:hint="eastAsia"/>
        </w:rPr>
        <w:t>2021</w:t>
      </w:r>
      <w:r>
        <w:rPr>
          <w:rFonts w:hint="eastAsia"/>
        </w:rPr>
        <w:t>年是“十四五”规划的开局之年，是打好“突破平度攻势”、推动平度高质量发展的全面突破之年。青岛平度市凤台街道将紧紧围绕市委“</w:t>
      </w:r>
      <w:r>
        <w:rPr>
          <w:rFonts w:hint="eastAsia"/>
        </w:rPr>
        <w:t>1133</w:t>
      </w:r>
      <w:r>
        <w:rPr>
          <w:rFonts w:hint="eastAsia"/>
        </w:rPr>
        <w:t>”工作体系和“全面突破年”安排部署，以高质量党建为统领，树牢“项目为王”理念，狠抓项目招引落地、征地拆迁安置两个关键环节，突出抓好民生保障改善、城乡品质提升、“信用凤台”建设三项重点工作，确保各项工作争一流、上水平，推动经济社会实现高质量发展，为平度市打造青烟潍城市群会客厅和青岛辐射带动半岛一体化发展桥头堡发挥凤台力量，履行凤台担当，贡献凤台智慧。</w:t>
      </w:r>
    </w:p>
    <w:p w:rsidR="0063615B" w:rsidRDefault="0063615B">
      <w:pPr>
        <w:ind w:firstLine="420"/>
        <w:jc w:val="left"/>
        <w:rPr>
          <w:rFonts w:hint="eastAsia"/>
        </w:rPr>
      </w:pPr>
      <w:r>
        <w:rPr>
          <w:rFonts w:hint="eastAsia"/>
        </w:rPr>
        <w:t>抓牢“以高质量党建为统领”这一总要求不动摇</w:t>
      </w:r>
      <w:r>
        <w:rPr>
          <w:rFonts w:hint="eastAsia"/>
        </w:rPr>
        <w:t xml:space="preserve"> </w:t>
      </w:r>
      <w:r>
        <w:rPr>
          <w:rFonts w:hint="eastAsia"/>
        </w:rPr>
        <w:t>为经济社会发展强基固本</w:t>
      </w:r>
    </w:p>
    <w:p w:rsidR="0063615B" w:rsidRDefault="0063615B">
      <w:pPr>
        <w:ind w:firstLine="420"/>
        <w:jc w:val="left"/>
        <w:rPr>
          <w:rFonts w:hint="eastAsia"/>
        </w:rPr>
      </w:pPr>
      <w:r>
        <w:rPr>
          <w:rFonts w:hint="eastAsia"/>
        </w:rPr>
        <w:t>凤台街道在全面落实领导班子成员帮包工作责任制的基础上，抓好与经济开发区融合后干部作风建设，实施“墩苗强骨”行动，选派一批年轻机关干部下沉到管区，打造一支敢打敢拼的干部队伍。建立疫情防控常态化机制，成立临时党支部，将党建优势转化为联防联控动能，切实掌握疫情防控工作的主动权。选好管好用好村党组织书记、网格党支部书记，全面推行各领域党员量化积分管理，真正把基层基础抓紧夯实。以“红色体系”“服务体系”和“治安体系”为载体，对东宁园等社区进行规范提升，打造老旧小区党建示范典型。在街道便民大厅启用全市首家村级“三务”公开查询系统，提升“三务”公开规范化、标准化水平。</w:t>
      </w:r>
    </w:p>
    <w:p w:rsidR="0063615B" w:rsidRDefault="0063615B">
      <w:pPr>
        <w:ind w:firstLine="420"/>
        <w:jc w:val="left"/>
        <w:rPr>
          <w:rFonts w:hint="eastAsia"/>
        </w:rPr>
      </w:pPr>
      <w:r>
        <w:rPr>
          <w:rFonts w:hint="eastAsia"/>
        </w:rPr>
        <w:t>抓牢项目招引落地这一关键环节不动摇</w:t>
      </w:r>
      <w:r>
        <w:rPr>
          <w:rFonts w:hint="eastAsia"/>
        </w:rPr>
        <w:t xml:space="preserve"> </w:t>
      </w:r>
      <w:r>
        <w:rPr>
          <w:rFonts w:hint="eastAsia"/>
        </w:rPr>
        <w:t>为经济社会发展增强后劲</w:t>
      </w:r>
    </w:p>
    <w:p w:rsidR="0063615B" w:rsidRDefault="0063615B">
      <w:pPr>
        <w:ind w:firstLine="420"/>
        <w:jc w:val="left"/>
        <w:rPr>
          <w:rFonts w:hint="eastAsia"/>
        </w:rPr>
      </w:pPr>
      <w:r>
        <w:rPr>
          <w:rFonts w:hint="eastAsia"/>
        </w:rPr>
        <w:t>凤台街道坚持把稳增长作为重中之重，以冲刺的状态、决胜的姿态，坚决抓好全年经济运行工作，当好全市经济社会发展的先锋队、排头兵。认真落实“顶格交办”“顶格推进”“顶格调度”常态化体系，实现项目招引新突破。加强凤台街道与经济开发区同频共振、协同发展，设立开发建设联合指挥部，一张规划图、一份推进表，互帮互助，协同发展。进一步树立“平台思维”，发挥平台以商招商关键作用，确保年内招引企业</w:t>
      </w:r>
      <w:r>
        <w:rPr>
          <w:rFonts w:hint="eastAsia"/>
        </w:rPr>
        <w:t>100</w:t>
      </w:r>
      <w:r>
        <w:rPr>
          <w:rFonts w:hint="eastAsia"/>
        </w:rPr>
        <w:t>家以上。抓好青岛新业态数字经济产业园项目、牛津教育综合体项目签约落地。</w:t>
      </w:r>
    </w:p>
    <w:p w:rsidR="0063615B" w:rsidRDefault="0063615B">
      <w:pPr>
        <w:ind w:firstLine="420"/>
        <w:jc w:val="left"/>
        <w:rPr>
          <w:rFonts w:hint="eastAsia"/>
        </w:rPr>
      </w:pPr>
      <w:r>
        <w:rPr>
          <w:rFonts w:hint="eastAsia"/>
        </w:rPr>
        <w:t>坚持引项目与促落地同频发力，实施领导帮包、挂牌督战等有效制度，倾力打造“项目管家”精准服务品牌，确保科锐斯光电、诺康新氢源研究院项目尽快投入运营。今年</w:t>
      </w:r>
      <w:r>
        <w:rPr>
          <w:rFonts w:hint="eastAsia"/>
        </w:rPr>
        <w:t>4</w:t>
      </w:r>
      <w:r>
        <w:rPr>
          <w:rFonts w:hint="eastAsia"/>
        </w:rPr>
        <w:t>月，安徒生童话乐园项目正式开园营业；</w:t>
      </w:r>
      <w:r>
        <w:rPr>
          <w:rFonts w:hint="eastAsia"/>
        </w:rPr>
        <w:t>5</w:t>
      </w:r>
      <w:r>
        <w:rPr>
          <w:rFonts w:hint="eastAsia"/>
        </w:rPr>
        <w:t>月，“二十四节气”城市超级</w:t>
      </w:r>
      <w:r>
        <w:rPr>
          <w:rFonts w:hint="eastAsia"/>
        </w:rPr>
        <w:t>IP</w:t>
      </w:r>
      <w:r>
        <w:rPr>
          <w:rFonts w:hint="eastAsia"/>
        </w:rPr>
        <w:t>服务展厅装修完成，投入使用；山东财经大学平度创新创业园、平度市金融商务中心项目将按照时间节点加快推进。推进都市文旅艺术小镇、万科未来城、保利等项目开工建设。</w:t>
      </w:r>
    </w:p>
    <w:p w:rsidR="0063615B" w:rsidRDefault="0063615B">
      <w:pPr>
        <w:ind w:firstLine="420"/>
        <w:jc w:val="left"/>
        <w:rPr>
          <w:rFonts w:hint="eastAsia"/>
        </w:rPr>
      </w:pPr>
      <w:r>
        <w:rPr>
          <w:rFonts w:hint="eastAsia"/>
        </w:rPr>
        <w:t>山东财经大学平度创新创业园鸟瞰效果图</w:t>
      </w:r>
    </w:p>
    <w:p w:rsidR="0063615B" w:rsidRDefault="0063615B">
      <w:pPr>
        <w:ind w:firstLine="420"/>
        <w:jc w:val="left"/>
        <w:rPr>
          <w:rFonts w:hint="eastAsia"/>
        </w:rPr>
      </w:pPr>
      <w:r>
        <w:rPr>
          <w:rFonts w:hint="eastAsia"/>
        </w:rPr>
        <w:t>平度市金融商务中心效果图</w:t>
      </w:r>
    </w:p>
    <w:p w:rsidR="0063615B" w:rsidRDefault="0063615B">
      <w:pPr>
        <w:ind w:firstLine="420"/>
        <w:jc w:val="left"/>
        <w:rPr>
          <w:rFonts w:hint="eastAsia"/>
        </w:rPr>
      </w:pPr>
      <w:r>
        <w:rPr>
          <w:rFonts w:hint="eastAsia"/>
        </w:rPr>
        <w:t>抓牢征地拆迁安置这一关键环节不动摇，为城市突破发展拓宽空间。狠抓旧村改造，完成小刘家疃、前八里、中八里、中万家等</w:t>
      </w:r>
      <w:r>
        <w:rPr>
          <w:rFonts w:hint="eastAsia"/>
        </w:rPr>
        <w:t>4</w:t>
      </w:r>
      <w:r>
        <w:rPr>
          <w:rFonts w:hint="eastAsia"/>
        </w:rPr>
        <w:t>个村庄宅基地收回程序。推动苇园、臧家疃等</w:t>
      </w:r>
      <w:r>
        <w:rPr>
          <w:rFonts w:hint="eastAsia"/>
        </w:rPr>
        <w:t>6</w:t>
      </w:r>
      <w:r>
        <w:rPr>
          <w:rFonts w:hint="eastAsia"/>
        </w:rPr>
        <w:t>个安置区加快建设进度，确保年底前全部主体封顶。狠抓企业搬迁，坚持新旧动能转换，精准施策，加快南部新区和东部新城“退二进三”步伐。狠抓土地保障，根据项目启动需要及国家征地政策调整，重点推进征和产业园二期产业园、鑫光正智能全屋系统产业园、奥咨达医疗器械创新产业等</w:t>
      </w:r>
      <w:r>
        <w:rPr>
          <w:rFonts w:hint="eastAsia"/>
        </w:rPr>
        <w:t>5</w:t>
      </w:r>
      <w:r>
        <w:rPr>
          <w:rFonts w:hint="eastAsia"/>
        </w:rPr>
        <w:t>个区域土地征收报批工作。</w:t>
      </w:r>
    </w:p>
    <w:p w:rsidR="0063615B" w:rsidRDefault="0063615B">
      <w:pPr>
        <w:ind w:firstLine="420"/>
        <w:jc w:val="left"/>
        <w:rPr>
          <w:rFonts w:hint="eastAsia"/>
        </w:rPr>
      </w:pPr>
      <w:r>
        <w:rPr>
          <w:rFonts w:hint="eastAsia"/>
        </w:rPr>
        <w:t>抓牢民生保障改善这一重点工作不动摇</w:t>
      </w:r>
      <w:r>
        <w:rPr>
          <w:rFonts w:hint="eastAsia"/>
        </w:rPr>
        <w:t xml:space="preserve"> </w:t>
      </w:r>
      <w:r>
        <w:rPr>
          <w:rFonts w:hint="eastAsia"/>
        </w:rPr>
        <w:t>为社会民生补齐短板</w:t>
      </w:r>
    </w:p>
    <w:p w:rsidR="0063615B" w:rsidRDefault="0063615B">
      <w:pPr>
        <w:ind w:firstLine="420"/>
        <w:jc w:val="left"/>
        <w:rPr>
          <w:rFonts w:hint="eastAsia"/>
        </w:rPr>
      </w:pPr>
      <w:r>
        <w:rPr>
          <w:rFonts w:hint="eastAsia"/>
        </w:rPr>
        <w:t>今年</w:t>
      </w:r>
      <w:r>
        <w:rPr>
          <w:rFonts w:hint="eastAsia"/>
        </w:rPr>
        <w:t>9</w:t>
      </w:r>
      <w:r>
        <w:rPr>
          <w:rFonts w:hint="eastAsia"/>
        </w:rPr>
        <w:t>月份，第二实验小学南校区投入使用。实施开发区小学改扩建项目，确保</w:t>
      </w:r>
      <w:r>
        <w:rPr>
          <w:rFonts w:hint="eastAsia"/>
        </w:rPr>
        <w:t>12</w:t>
      </w:r>
      <w:r>
        <w:rPr>
          <w:rFonts w:hint="eastAsia"/>
        </w:rPr>
        <w:t>月底前建成投用。凤台中学人工智能项目</w:t>
      </w:r>
      <w:r>
        <w:rPr>
          <w:rFonts w:hint="eastAsia"/>
        </w:rPr>
        <w:t>4</w:t>
      </w:r>
      <w:r>
        <w:rPr>
          <w:rFonts w:hint="eastAsia"/>
        </w:rPr>
        <w:t>月底前建成人工智能创新思维教室并投入使用。实施部分道路雨污水管网铺设工程及老旧小区改造工程。持续强化社区管理，对现有</w:t>
      </w:r>
      <w:r>
        <w:rPr>
          <w:rFonts w:hint="eastAsia"/>
        </w:rPr>
        <w:t>61</w:t>
      </w:r>
      <w:r>
        <w:rPr>
          <w:rFonts w:hint="eastAsia"/>
        </w:rPr>
        <w:t>个小区管理区域进行调整，新成立上海路居委会；成立物业行业协会，把物业企业管理纳入诚信管理，开展物业企业对城市社区（保洁、保绿、保安、保日常维修）四大服务管理进行考核，督促物业更好地为居民服务。</w:t>
      </w:r>
    </w:p>
    <w:p w:rsidR="0063615B" w:rsidRDefault="0063615B">
      <w:pPr>
        <w:ind w:firstLine="420"/>
        <w:jc w:val="left"/>
        <w:rPr>
          <w:rFonts w:hint="eastAsia"/>
        </w:rPr>
      </w:pPr>
      <w:r>
        <w:rPr>
          <w:rFonts w:hint="eastAsia"/>
        </w:rPr>
        <w:t>抓牢城乡品质提升这一重点工作不动摇</w:t>
      </w:r>
      <w:r>
        <w:rPr>
          <w:rFonts w:hint="eastAsia"/>
        </w:rPr>
        <w:t xml:space="preserve"> </w:t>
      </w:r>
      <w:r>
        <w:rPr>
          <w:rFonts w:hint="eastAsia"/>
        </w:rPr>
        <w:t>建设功能完善</w:t>
      </w:r>
      <w:r>
        <w:rPr>
          <w:rFonts w:hint="eastAsia"/>
        </w:rPr>
        <w:t xml:space="preserve"> </w:t>
      </w:r>
      <w:r>
        <w:rPr>
          <w:rFonts w:hint="eastAsia"/>
        </w:rPr>
        <w:t>特色彰显的魅力新城</w:t>
      </w:r>
    </w:p>
    <w:p w:rsidR="0063615B" w:rsidRDefault="0063615B">
      <w:pPr>
        <w:ind w:firstLine="420"/>
        <w:jc w:val="left"/>
        <w:rPr>
          <w:rFonts w:hint="eastAsia"/>
        </w:rPr>
      </w:pPr>
      <w:r>
        <w:rPr>
          <w:rFonts w:hint="eastAsia"/>
        </w:rPr>
        <w:t>实施朝阳路、无锡路、长春路等</w:t>
      </w:r>
      <w:r>
        <w:rPr>
          <w:rFonts w:hint="eastAsia"/>
        </w:rPr>
        <w:t>13</w:t>
      </w:r>
      <w:r>
        <w:rPr>
          <w:rFonts w:hint="eastAsia"/>
        </w:rPr>
        <w:t>条道路新建工程及胜利路、泉州路等</w:t>
      </w:r>
      <w:r>
        <w:rPr>
          <w:rFonts w:hint="eastAsia"/>
        </w:rPr>
        <w:t>6</w:t>
      </w:r>
      <w:r>
        <w:rPr>
          <w:rFonts w:hint="eastAsia"/>
        </w:rPr>
        <w:t>条道路翻建工程。开展“城管之星”评选活动，激发工作积极性，确保城市管理工作实现多元化、精细化、无缝隙监管，打造城市管理凤台样板。</w:t>
      </w:r>
    </w:p>
    <w:p w:rsidR="0063615B" w:rsidRDefault="0063615B">
      <w:pPr>
        <w:ind w:firstLine="420"/>
        <w:jc w:val="left"/>
        <w:rPr>
          <w:rFonts w:hint="eastAsia"/>
        </w:rPr>
      </w:pPr>
      <w:r>
        <w:rPr>
          <w:rFonts w:hint="eastAsia"/>
        </w:rPr>
        <w:t>抓牢“信用凤台”建设这一重点工作不动摇</w:t>
      </w:r>
      <w:r>
        <w:rPr>
          <w:rFonts w:hint="eastAsia"/>
        </w:rPr>
        <w:t xml:space="preserve"> </w:t>
      </w:r>
      <w:r>
        <w:rPr>
          <w:rFonts w:hint="eastAsia"/>
        </w:rPr>
        <w:t>营造诚实守信</w:t>
      </w:r>
      <w:r>
        <w:rPr>
          <w:rFonts w:hint="eastAsia"/>
        </w:rPr>
        <w:t xml:space="preserve"> </w:t>
      </w:r>
      <w:r>
        <w:rPr>
          <w:rFonts w:hint="eastAsia"/>
        </w:rPr>
        <w:t>平安和谐的发展生态</w:t>
      </w:r>
    </w:p>
    <w:p w:rsidR="0063615B" w:rsidRDefault="0063615B">
      <w:pPr>
        <w:ind w:firstLine="420"/>
        <w:jc w:val="left"/>
        <w:rPr>
          <w:rFonts w:hint="eastAsia"/>
        </w:rPr>
      </w:pPr>
      <w:r>
        <w:rPr>
          <w:rFonts w:hint="eastAsia"/>
        </w:rPr>
        <w:t>以“信用凤台”建设为突破口，年底前在校园、企业和各界团体等重点领域建设完善信用应用体系。发挥辖区</w:t>
      </w:r>
      <w:r>
        <w:rPr>
          <w:rFonts w:hint="eastAsia"/>
        </w:rPr>
        <w:t>8000</w:t>
      </w:r>
      <w:r>
        <w:rPr>
          <w:rFonts w:hint="eastAsia"/>
        </w:rPr>
        <w:t>余名志愿者作用，结合“</w:t>
      </w:r>
      <w:r>
        <w:rPr>
          <w:rFonts w:hint="eastAsia"/>
        </w:rPr>
        <w:t>365</w:t>
      </w:r>
      <w:r>
        <w:rPr>
          <w:rFonts w:hint="eastAsia"/>
        </w:rPr>
        <w:t>”工作法</w:t>
      </w:r>
      <w:r>
        <w:rPr>
          <w:rFonts w:hint="eastAsia"/>
        </w:rPr>
        <w:t>,</w:t>
      </w:r>
      <w:r>
        <w:rPr>
          <w:rFonts w:hint="eastAsia"/>
        </w:rPr>
        <w:t>积极开展志愿者活动，并将街道志愿者服务时长纳入社会信用体系建设。深化社会综合治理，建立街道、社区、村居、网格四级治理组织架构，深入推进网格化治理和雪亮工程建设。推进重点领域安全生产整治，确保辖区不发生大的安全生产事故。</w:t>
      </w:r>
    </w:p>
    <w:p w:rsidR="0063615B" w:rsidRDefault="0063615B">
      <w:pPr>
        <w:ind w:firstLine="420"/>
        <w:jc w:val="right"/>
        <w:rPr>
          <w:rFonts w:hint="eastAsia"/>
        </w:rPr>
      </w:pPr>
      <w:r>
        <w:rPr>
          <w:rFonts w:hint="eastAsia"/>
        </w:rPr>
        <w:t>鲁网</w:t>
      </w:r>
      <w:r>
        <w:rPr>
          <w:rFonts w:hint="eastAsia"/>
        </w:rPr>
        <w:t>2021-02-01</w:t>
      </w:r>
    </w:p>
    <w:p w:rsidR="0063615B" w:rsidRDefault="0063615B" w:rsidP="002377D3">
      <w:pPr>
        <w:sectPr w:rsidR="0063615B" w:rsidSect="002377D3">
          <w:type w:val="continuous"/>
          <w:pgSz w:w="11906" w:h="16838"/>
          <w:pgMar w:top="1644" w:right="1236" w:bottom="1418" w:left="1814" w:header="851" w:footer="907" w:gutter="0"/>
          <w:pgNumType w:start="1"/>
          <w:cols w:space="720"/>
          <w:docGrid w:type="lines" w:linePitch="341" w:charSpace="2373"/>
        </w:sectPr>
      </w:pPr>
    </w:p>
    <w:p w:rsidR="005E259B" w:rsidRDefault="005E259B"/>
    <w:sectPr w:rsidR="005E25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615B"/>
    <w:rsid w:val="005E259B"/>
    <w:rsid w:val="006361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61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3615B"/>
    <w:rPr>
      <w:rFonts w:ascii="黑体" w:eastAsia="黑体" w:hAnsi="宋体" w:cs="Times New Roman"/>
      <w:b/>
      <w:kern w:val="36"/>
      <w:sz w:val="32"/>
      <w:szCs w:val="32"/>
    </w:rPr>
  </w:style>
  <w:style w:type="paragraph" w:customStyle="1" w:styleId="Char2CharCharChar">
    <w:name w:val="Char2 Char Char Char"/>
    <w:basedOn w:val="a"/>
    <w:rsid w:val="0063615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1631</Characters>
  <Application>Microsoft Office Word</Application>
  <DocSecurity>0</DocSecurity>
  <Lines>13</Lines>
  <Paragraphs>3</Paragraphs>
  <ScaleCrop>false</ScaleCrop>
  <Company>微软中国</Company>
  <LinksUpToDate>false</LinksUpToDate>
  <CharactersWithSpaces>1914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2022-05-24T09:44:00Z</dcterms:created>
</cp:coreProperties>
</file>