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27A7" w:rsidRDefault="004C27A7" w:rsidP="00CF7BE0">
      <w:pPr>
        <w:pStyle w:val="1"/>
      </w:pPr>
      <w:r w:rsidRPr="00CF7BE0">
        <w:rPr>
          <w:rFonts w:hint="eastAsia"/>
        </w:rPr>
        <w:t>【文水】多措并举搭平台</w:t>
      </w:r>
      <w:r w:rsidRPr="00CF7BE0">
        <w:t xml:space="preserve"> 精准服务送温暖</w:t>
      </w:r>
    </w:p>
    <w:p w:rsidR="004C27A7" w:rsidRDefault="004C27A7" w:rsidP="004C27A7">
      <w:pPr>
        <w:ind w:firstLineChars="200" w:firstLine="420"/>
      </w:pPr>
      <w:r>
        <w:t>2021</w:t>
      </w:r>
      <w:r>
        <w:t>年，文水县委老干部局认真贯彻落实全国、全省老干部局长会议精神，按照市委老干部局要求，结合我县实际，精心搭建平台，深入开展精准服务工作，努力让每一位离退休干部感受到党和政府的关怀关爱。</w:t>
      </w:r>
    </w:p>
    <w:p w:rsidR="004C27A7" w:rsidRDefault="004C27A7" w:rsidP="004C27A7">
      <w:pPr>
        <w:ind w:firstLineChars="200" w:firstLine="420"/>
      </w:pPr>
      <w:r>
        <w:rPr>
          <w:rFonts w:hint="eastAsia"/>
        </w:rPr>
        <w:t>搭建线上信息平台，及时准确送政策。高效完成退休干部数据库信息采集工作。根据省委、市委老干部局工作安排，文水县委老干部局领导高度重视离退休干部数据库信息采集工作，采取“组织部牵头，老干部局业务督导，各单位收集信息录入”三方联动的方式完成搭建，我局指定专人负责业务指导和信息采集审核，每周三在微信群通报采集进度，对采集进度慢的单位，进行通报约谈。于</w:t>
      </w:r>
      <w:r>
        <w:t>2021</w:t>
      </w:r>
      <w:r>
        <w:t>年</w:t>
      </w:r>
      <w:r>
        <w:t>9</w:t>
      </w:r>
      <w:r>
        <w:t>月</w:t>
      </w:r>
      <w:r>
        <w:t>18</w:t>
      </w:r>
      <w:r>
        <w:t>日全市首家、高质量完成全县</w:t>
      </w:r>
      <w:r>
        <w:t>5393</w:t>
      </w:r>
      <w:r>
        <w:t>名离退休干部服务平台搭建工作。及时做好服务平台的日常维护。各单位指定专人负责服务平台的运行维护工作，新增人员及时录入</w:t>
      </w:r>
      <w:r>
        <w:rPr>
          <w:rFonts w:hint="eastAsia"/>
        </w:rPr>
        <w:t>，去世人员及时标注，确保平台信息及时准确无遗漏。充分发挥服务平台服务作用。县委老干部局牵头创建微信服务群，将各单位老干部工作分管领导和操作人员吸收进来，老干局及时在群内发布老干部政治生活待遇政策、中央、省、市、县老干部工作动态、在“七一”“八一”“重阳”“春节”等重要时间节点发布工作提醒，督促开展慰问老干部等工作。</w:t>
      </w:r>
    </w:p>
    <w:p w:rsidR="004C27A7" w:rsidRDefault="004C27A7" w:rsidP="004C27A7">
      <w:pPr>
        <w:ind w:firstLineChars="200" w:firstLine="420"/>
      </w:pPr>
      <w:r>
        <w:rPr>
          <w:rFonts w:hint="eastAsia"/>
        </w:rPr>
        <w:t>搭建线下服务平台，心到情到送温暖。结对帮扶访需求。老干部局工作人员与离休干部开展结对帮扶，为老同志发放亲情服务卡，写清工作人员的姓名、职务、联系方式，定期开展走访，通过走访，深入了解掌握离休干部的身体情况、家庭情况、医疗情况等，并制定服务台账，细化服务措施。用心用情送服务。根据离休干部实际情况，对所有离休干部（</w:t>
      </w:r>
      <w:r>
        <w:t>53</w:t>
      </w:r>
      <w:r>
        <w:t>名）进行分类管理、分级服务，按关照程度划分为</w:t>
      </w:r>
      <w:r>
        <w:t>“</w:t>
      </w:r>
      <w:r>
        <w:t>红橙黄绿</w:t>
      </w:r>
      <w:r>
        <w:t>”</w:t>
      </w:r>
      <w:r>
        <w:t>四类，其中，红色生活不能自理的离休干部有</w:t>
      </w:r>
      <w:r>
        <w:t>18</w:t>
      </w:r>
      <w:r>
        <w:t>名，橙色长期卧床的离休干部有</w:t>
      </w:r>
      <w:r>
        <w:t>32</w:t>
      </w:r>
      <w:r>
        <w:t>名，黄色生活部分能自理的离休干部有</w:t>
      </w:r>
      <w:r>
        <w:t>2</w:t>
      </w:r>
      <w:r>
        <w:t>名，绿色身体健康的离休干部有</w:t>
      </w:r>
      <w:r>
        <w:t>1</w:t>
      </w:r>
      <w:r>
        <w:t>名。及时解决共性问题。针对老干部出行不便的困难，聘请专业理发师定期为离休干部上门理发；在离休干部过生日时为他们送去生日祝福和生日蛋糕；特别是通过网上订购、送货上门的方式为异地安置和外地居住的离休干部送上生日蛋糕，真正使他们体会到党的关心。针对性解决个性问题。对部分老干部的个性问题，老干部局及时出面，沟通协调解决，离休干部宋高芳、燕玉林因家庭矛盾导致老人居无定所，老干局工作人员上门召集子女，协调家庭矛盾，确保老人老有所养。离休干部韩四春去世后，子女因抚恤金事宜导致家庭不和，离休遗属无人赡养，老干局工作人员几</w:t>
      </w:r>
      <w:r>
        <w:rPr>
          <w:rFonts w:hint="eastAsia"/>
        </w:rPr>
        <w:t>次三番召集子女进行协调，经过耐心细致、苦口婆心的调解，子女们同意搁置矛盾，轮流赡养老人，让老人安享晚年。</w:t>
      </w:r>
    </w:p>
    <w:p w:rsidR="004C27A7" w:rsidRDefault="004C27A7" w:rsidP="004C27A7">
      <w:pPr>
        <w:ind w:firstLineChars="200" w:firstLine="420"/>
      </w:pPr>
      <w:r>
        <w:rPr>
          <w:rFonts w:hint="eastAsia"/>
        </w:rPr>
        <w:t>搭建主题党日沟通平台，理解支持达共识。共聚一堂学政策。自</w:t>
      </w:r>
      <w:r>
        <w:t>2017</w:t>
      </w:r>
      <w:r>
        <w:t>年</w:t>
      </w:r>
      <w:r>
        <w:t>4</w:t>
      </w:r>
      <w:r>
        <w:t>月文水县委开展</w:t>
      </w:r>
      <w:r>
        <w:t>“</w:t>
      </w:r>
      <w:r>
        <w:t>主题党日</w:t>
      </w:r>
      <w:r>
        <w:t>”</w:t>
      </w:r>
      <w:r>
        <w:t>活动以来，县委老干部局积极响应，按照县委组织部统一安排，认真制定实施方案，确保每个月定期开展，同时创造性的将驻活动中心各协会负责人吸收进来，共同学习，共同提高。互通有无传信息。通过</w:t>
      </w:r>
      <w:r>
        <w:t>“</w:t>
      </w:r>
      <w:r>
        <w:t>主题党日</w:t>
      </w:r>
      <w:r>
        <w:t>”</w:t>
      </w:r>
      <w:r>
        <w:t>活动，老干部局了解掌握老干部的最新需求，及时提供精准服务，针对各协会反映老干部活动中心活动人数日益增长的情况，为他们提供象棋、麻将、书画、舞蹈、戏曲、武术健身和门球比赛等文体娱乐设施，同时提供热水、坐便等适宜老年人使用的生活设</w:t>
      </w:r>
      <w:r>
        <w:rPr>
          <w:rFonts w:hint="eastAsia"/>
        </w:rPr>
        <w:t>施；在收到老干部反映年终慰问金待遇较低的呼声后，去年，向县政府为退休干部争取提高年终慰问金待遇，由原来的每人每年</w:t>
      </w:r>
      <w:r>
        <w:t>100</w:t>
      </w:r>
      <w:r>
        <w:t>元提高到每人每年</w:t>
      </w:r>
      <w:r>
        <w:t>200</w:t>
      </w:r>
      <w:r>
        <w:t>元，受到了广大老干部的普遍赞誉。共同努力办实事。近年来，文水县老年大学立足老干部需求，不断丰富教育内容，创新性推出</w:t>
      </w:r>
      <w:r>
        <w:t>“</w:t>
      </w:r>
      <w:r>
        <w:t>菜单式教学</w:t>
      </w:r>
      <w:r>
        <w:t>”</w:t>
      </w:r>
      <w:r>
        <w:t>这一学习品牌，广大老干部可以根据</w:t>
      </w:r>
      <w:r>
        <w:t>“</w:t>
      </w:r>
      <w:r>
        <w:t>喜欢什么学什么，缺少什么补什么</w:t>
      </w:r>
      <w:r>
        <w:t>”</w:t>
      </w:r>
      <w:r>
        <w:t>的原则，确定教学课程，聘请专业人员开展教学。比如去年针对老干部在智能手机的使用中还存在不少困难的现状，增加了老年人智能手机辅导课程；今年了解到一些老干部自发开展了电吹管学习，目前</w:t>
      </w:r>
      <w:r>
        <w:rPr>
          <w:rFonts w:hint="eastAsia"/>
        </w:rPr>
        <w:t>已有</w:t>
      </w:r>
      <w:r>
        <w:t>50</w:t>
      </w:r>
      <w:r>
        <w:t>余名老干部参加的情况后，提前订购了相关器材，计划待疫情结束，老年大学复课后再增设一门电吹管课程。</w:t>
      </w:r>
    </w:p>
    <w:p w:rsidR="004C27A7" w:rsidRDefault="004C27A7" w:rsidP="004C27A7">
      <w:pPr>
        <w:ind w:firstLineChars="200" w:firstLine="420"/>
      </w:pPr>
      <w:r>
        <w:rPr>
          <w:rFonts w:hint="eastAsia"/>
        </w:rPr>
        <w:t>老干部工作不是突击性工作，不能力求一蹴而就，而需用心用情、久久为功。</w:t>
      </w:r>
      <w:r>
        <w:t>2022</w:t>
      </w:r>
      <w:r>
        <w:t>年，我们将继续开拓进取、与时俱进，更好的服务好离退休干部，用扎实的成绩迎接党的二十大胜利召开！</w:t>
      </w:r>
    </w:p>
    <w:p w:rsidR="004C27A7" w:rsidRDefault="004C27A7" w:rsidP="00CF7BE0">
      <w:pPr>
        <w:jc w:val="right"/>
      </w:pPr>
      <w:r w:rsidRPr="00CF7BE0">
        <w:rPr>
          <w:rFonts w:hint="eastAsia"/>
        </w:rPr>
        <w:t>吕梁市委老干部局</w:t>
      </w:r>
      <w:r>
        <w:rPr>
          <w:rFonts w:hint="eastAsia"/>
        </w:rPr>
        <w:t>2022-3-30</w:t>
      </w:r>
    </w:p>
    <w:p w:rsidR="004C27A7" w:rsidRDefault="004C27A7" w:rsidP="005F3109">
      <w:pPr>
        <w:sectPr w:rsidR="004C27A7" w:rsidSect="005F310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26D12" w:rsidRDefault="00426D12"/>
    <w:sectPr w:rsidR="00426D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C27A7"/>
    <w:rsid w:val="00426D12"/>
    <w:rsid w:val="004C27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C27A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C27A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263</Words>
  <Characters>1504</Characters>
  <Application>Microsoft Office Word</Application>
  <DocSecurity>0</DocSecurity>
  <Lines>12</Lines>
  <Paragraphs>3</Paragraphs>
  <ScaleCrop>false</ScaleCrop>
  <Company>Microsoft</Company>
  <LinksUpToDate>false</LinksUpToDate>
  <CharactersWithSpaces>1764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2022-06-01T01:42:00Z</dcterms:created>
</cp:coreProperties>
</file>