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5403" w:rsidRDefault="00555403" w:rsidP="00235B80">
      <w:pPr>
        <w:pStyle w:val="1"/>
      </w:pPr>
      <w:r w:rsidRPr="00A321F8">
        <w:rPr>
          <w:rFonts w:hint="eastAsia"/>
        </w:rPr>
        <w:t>江北新区顶山街道：服务再延伸，治理再升级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t>2022</w:t>
      </w:r>
      <w:r>
        <w:t>年，江北新区顶山街道持续发扬自贸区</w:t>
      </w:r>
      <w:r>
        <w:t>“</w:t>
      </w:r>
      <w:r>
        <w:t>大胆闯、大胆试、自主改</w:t>
      </w:r>
      <w:r>
        <w:t>”</w:t>
      </w:r>
      <w:r>
        <w:t>的精神，大力激活街道改革创新因子，以实施四大工程为重点，进一步推动社会治理重心向小区层面下移，提高基层治理现代化水平，切实增强民生福祉。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实施“红荷头雁”强基工程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选优配强“红荷头雁”队伍，充分发挥网格党支部书记“端点”作用，健全各类机制，凝聚各方力量，做实网格工作。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一是建队伍，明职责。建立网格党支部书记人才库，按照规定程序选举或选拔任命“红荷头雁”网格党支部书记。定向赋权“红荷头雁”队伍，明确网格党支部书记在网格组团中的管理地位和网格工作“第一责任人”职责。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二是强能力，抓管理。完善“红荷头雁”培训体系，全面提升网格党支部书记综合能力。建立健全网格党支部书记各类管理制度，引入星级评定机制，制定网格党支部书记考核评定方案，完善工资待遇保障，激发“红荷头雁”队伍活力。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三是优机制，提效能。探索“网格吹哨、街社报到”工作</w:t>
      </w:r>
      <w:r>
        <w:t xml:space="preserve"> </w:t>
      </w:r>
      <w:r>
        <w:t>模式，推动问题及时及早解决在网格一线。支持网格党支部书记围绕强化党的领导、加强支部建设、用好红色阵地、引导群众自治、培养党员骨干、提升服务水平等六个方面开展工作。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实施“数字顶山”智慧工程</w:t>
      </w:r>
      <w:r>
        <w:t xml:space="preserve"> </w:t>
      </w:r>
      <w:r>
        <w:t>以城市数字化转型、智能化应用为导向，加快推进</w:t>
      </w:r>
      <w:r>
        <w:t>“</w:t>
      </w:r>
      <w:r>
        <w:t>数字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顶山”体系建设，提高基层治理现代化、智慧化水平。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一是数据融通，“一网统管”掌全局。进一步深化“云上顶山”全域指挥中心建设，升级指挥中心软硬件，加速智慧小区二期、鹰眼三期搭建，建设可视化平台，集成各部门重点数据实现实时更新，将全街部门条口、社区服务数据、各路视频数据在平台上融通利用，为决策提供基础支撑。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二是体系重塑，“元宇宙”理念引方向。优化指挥调度体系，搭建“</w:t>
      </w:r>
      <w:r>
        <w:t>1</w:t>
      </w:r>
      <w:r>
        <w:t>个基础支撑体系</w:t>
      </w:r>
      <w:r>
        <w:t>+6</w:t>
      </w:r>
      <w:r>
        <w:t>大元宇宙支撑技术全景图</w:t>
      </w:r>
      <w:r>
        <w:t>”</w:t>
      </w:r>
      <w:r>
        <w:t>运行体系，建立</w:t>
      </w:r>
      <w:r>
        <w:t>“</w:t>
      </w:r>
      <w:r>
        <w:t>首席数据官</w:t>
      </w:r>
      <w:r>
        <w:t>”</w:t>
      </w:r>
      <w:r>
        <w:t>机制，定期开展社会治理智能研判分析，实现指挥调度全局一屏掌控、指令一键智达、执行一贯到底、服务一网通办、监督一览无余。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三是惠及民生，智慧养老增福祉。新建一所集居家养老、机构养老为一体的智慧养老服务综合体，开展智慧化日常养老服务，建立顶山智慧养老云平台，将养老数据接入街道指挥中心</w:t>
      </w:r>
      <w:r>
        <w:t>;</w:t>
      </w:r>
      <w:r>
        <w:t>在临泉、南苑、石佛等老年人聚集社区，试点打造</w:t>
      </w:r>
      <w:r>
        <w:t>“</w:t>
      </w:r>
      <w:r>
        <w:t>健康小屋</w:t>
      </w:r>
      <w:r>
        <w:t>”</w:t>
      </w:r>
      <w:r>
        <w:t>，提供智能化、便民化、精细化健康服务。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实施政务服务星级工程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推进顶山政务服务改革</w:t>
      </w:r>
      <w:r>
        <w:t>2.0</w:t>
      </w:r>
      <w:r>
        <w:t>上线，在街道、社区、网格层面持续提高政务服务水平。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一是街道中心再升级。在提供全科窗口服务的基础上，优化街道为民服务大厅功能布局，填充个性化服务，融入水、电、气、网以及银行金融、公证处等公共服务，并引进更多自助服务终端，不断优化中心基础建设和硬件设备，缩短居民办事半径，实现更多事项“一门通办”。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二是街社同权再升级。再孵化一批政务通专员，实现所有社区全覆盖、街社同权全办理。强化政务通专员培训与管理，定期开展理论学习、警示教育、跟班实操、团建活动、互动交流以及外出学习等，完善考核机制，确保专员人岗相适，</w:t>
      </w:r>
      <w:r>
        <w:t>193</w:t>
      </w:r>
      <w:r>
        <w:t>个审批事项在社区层面接得住、办得好。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三是服务品牌再升级。整合政务通、网格通、网格员以及物业管家多方力量打造“小顶快跑”服务品牌，在小区开展帮办代办网办服务。探索“人生一件事”模式，形成“全生命周期全流程菜单式”服务体系</w:t>
      </w:r>
      <w:r>
        <w:t>;</w:t>
      </w:r>
      <w:r>
        <w:t>制定各种门类审批服务的实体</w:t>
      </w:r>
      <w:r>
        <w:t>“</w:t>
      </w:r>
      <w:r>
        <w:t>样板间</w:t>
      </w:r>
      <w:r>
        <w:t>”</w:t>
      </w:r>
      <w:r>
        <w:t>，优化</w:t>
      </w:r>
      <w:r>
        <w:t>“</w:t>
      </w:r>
      <w:r>
        <w:t>审批</w:t>
      </w:r>
      <w:r>
        <w:t>+</w:t>
      </w:r>
      <w:r>
        <w:t>网格</w:t>
      </w:r>
      <w:r>
        <w:t>+</w:t>
      </w:r>
      <w:r>
        <w:t>服务</w:t>
      </w:r>
      <w:r>
        <w:t>”</w:t>
      </w:r>
      <w:r>
        <w:t>全流程步骤。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实施物业服务品质工程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聚焦小区物业管理提档升级，坚持党建引领小区治理，加速物业公司选优去劣，引导居民参与，共享品质生活。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一是强党建，“红色物业”全覆盖。推进物业服务企业和小区自治组织成立党组织，不断提高小区物业服务企业和业委会党的组织和工作覆盖率，并要求业委会中党员比例超过</w:t>
      </w:r>
      <w:r>
        <w:t>50%</w:t>
      </w:r>
      <w:r>
        <w:t>。通过党组织引领物业服务企业、社区、自治组织等物业管理各方共治共享，打造</w:t>
      </w:r>
      <w:r>
        <w:t>1-2</w:t>
      </w:r>
      <w:r>
        <w:t>两个小区红色物业的标杆。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二是抓考核，选优去劣提品质。发挥考核指挥棒作用，对小区物业公司实施“一月一约谈、一季一考核、一年一评比”。完善考核机制，增加社区对小区物业的考核权重，防止出现社区对物业公司“管不了”、“叫不动”等情况发生。依据考核结果再淘汰一批不称职物业公司，不断提高物业服务质量。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三是促参与，共建共治享生活。制定小区的“红色公约”，倡导小区形成良好风气。结合网格党支部建设，壮大网格组团服务队伍，将群众普遍参与、基层普遍受益作为最终落脚点，积极引导小区居民以及党代表、人大代表、政协委员等参与小区的基层治理，推动居民尽己所能、互帮互助、共享生活。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rPr>
          <w:rFonts w:hint="eastAsia"/>
        </w:rPr>
        <w:t>行动，是最嘹亮的号角。顶山街道将保持建首善、争标杆的劲头，不断深化社会治理现代化建设，更好服务于民，在新时代的赶考路上取得好成绩，为新区新主城建设贡献顶山力量，为党的二十大胜利召开献礼。</w:t>
      </w:r>
    </w:p>
    <w:p w:rsidR="00555403" w:rsidRDefault="00555403" w:rsidP="00555403">
      <w:pPr>
        <w:spacing w:line="247" w:lineRule="auto"/>
        <w:ind w:firstLineChars="200" w:firstLine="420"/>
        <w:jc w:val="left"/>
      </w:pPr>
      <w:r>
        <w:t>(</w:t>
      </w:r>
      <w:r>
        <w:t>作者：南京市江北新区顶山街道党工委书记</w:t>
      </w:r>
      <w:r>
        <w:t xml:space="preserve"> </w:t>
      </w:r>
      <w:r>
        <w:t>王剑宁</w:t>
      </w:r>
      <w:r>
        <w:t>)</w:t>
      </w:r>
    </w:p>
    <w:p w:rsidR="00555403" w:rsidRDefault="00555403" w:rsidP="00555403">
      <w:pPr>
        <w:spacing w:line="247" w:lineRule="auto"/>
        <w:ind w:firstLineChars="200" w:firstLine="420"/>
        <w:jc w:val="right"/>
      </w:pPr>
      <w:r w:rsidRPr="00A321F8">
        <w:rPr>
          <w:rFonts w:hint="eastAsia"/>
        </w:rPr>
        <w:t>半月谈网</w:t>
      </w:r>
      <w:r>
        <w:rPr>
          <w:rFonts w:hint="eastAsia"/>
        </w:rPr>
        <w:t>2022-3-4</w:t>
      </w:r>
    </w:p>
    <w:p w:rsidR="00555403" w:rsidRDefault="00555403" w:rsidP="002D2E7B">
      <w:pPr>
        <w:sectPr w:rsidR="00555403" w:rsidSect="002D2E7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556DE" w:rsidRDefault="008556DE"/>
    <w:sectPr w:rsidR="008556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55403"/>
    <w:rsid w:val="00555403"/>
    <w:rsid w:val="008556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5540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5540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1680</Characters>
  <Application>Microsoft Office Word</Application>
  <DocSecurity>0</DocSecurity>
  <Lines>14</Lines>
  <Paragraphs>3</Paragraphs>
  <ScaleCrop>false</ScaleCrop>
  <Company>微软中国</Company>
  <LinksUpToDate>false</LinksUpToDate>
  <CharactersWithSpaces>1971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2022-05-23T09:40:00Z</dcterms:created>
</cp:coreProperties>
</file>