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633D" w:rsidRDefault="00D7633D" w:rsidP="00D96B19">
      <w:pPr>
        <w:pStyle w:val="1"/>
      </w:pPr>
      <w:r>
        <w:t>深圳</w:t>
      </w:r>
      <w:r w:rsidRPr="00D96B19">
        <w:rPr>
          <w:rFonts w:hint="eastAsia"/>
        </w:rPr>
        <w:t>坪山区深入推进街道综合行政执法体制机制改革工作！</w:t>
      </w:r>
    </w:p>
    <w:p w:rsidR="00D7633D" w:rsidRDefault="00D7633D" w:rsidP="00D7633D">
      <w:pPr>
        <w:ind w:firstLineChars="200" w:firstLine="420"/>
      </w:pPr>
      <w:r>
        <w:t>9</w:t>
      </w:r>
      <w:r>
        <w:t>月</w:t>
      </w:r>
      <w:r>
        <w:t>1</w:t>
      </w:r>
      <w:r>
        <w:t>日，深圳全面实施街道综合行政执法，作为执法主体的第一天，坪山区各街道办事处以自身名义行使综合行政执法权。为推动街道综合行政执法改革赋权事项</w:t>
      </w:r>
      <w:r>
        <w:t>“</w:t>
      </w:r>
      <w:r>
        <w:t>放得下、接得住、管得好、有监督</w:t>
      </w:r>
      <w:r>
        <w:t>”</w:t>
      </w:r>
      <w:r>
        <w:t>，坪山区瞄准</w:t>
      </w:r>
      <w:r>
        <w:t>“</w:t>
      </w:r>
      <w:r>
        <w:t>全面、全员、全力</w:t>
      </w:r>
      <w:r>
        <w:t>”</w:t>
      </w:r>
      <w:r>
        <w:t>，深入推进街道综合行政执法体制机制改革工作。</w:t>
      </w:r>
      <w:r>
        <w:t>2</w:t>
      </w:r>
      <w:r>
        <w:t>全员练兵聚力</w:t>
      </w:r>
      <w:r>
        <w:t>▲</w:t>
      </w:r>
      <w:r>
        <w:t>坪山街道综合行政执法队大练兵现场</w:t>
      </w:r>
      <w:r>
        <w:t>▲</w:t>
      </w:r>
      <w:r>
        <w:t>坑梓街道综合行政执法队大练兵现场区城市管理和综合执法局组织各街道综合行政执法队执法员、协管员、市容巡查员约</w:t>
      </w:r>
      <w:r>
        <w:t>260</w:t>
      </w:r>
      <w:r>
        <w:t>人开展队伍大练兵训练工作</w:t>
      </w:r>
    </w:p>
    <w:p w:rsidR="00D7633D" w:rsidRDefault="00D7633D" w:rsidP="00D7633D">
      <w:pPr>
        <w:ind w:firstLineChars="200" w:firstLine="420"/>
      </w:pPr>
      <w:r>
        <w:t>9</w:t>
      </w:r>
      <w:r>
        <w:t>月</w:t>
      </w:r>
      <w:r>
        <w:t>1</w:t>
      </w:r>
      <w:r>
        <w:t>日，深圳全面实施街道综合行政执法，作为执法主体的第一天，坪山区各街道办事处以自身名义行使综合行政执法权。为推动街道综合行政执法改革赋权事项</w:t>
      </w:r>
      <w:r>
        <w:t>“</w:t>
      </w:r>
      <w:r>
        <w:t>放得下、接得住、管得好、有监督</w:t>
      </w:r>
      <w:r>
        <w:t>”</w:t>
      </w:r>
      <w:r>
        <w:t>，坪山区瞄准</w:t>
      </w:r>
      <w:r>
        <w:t>“</w:t>
      </w:r>
      <w:r>
        <w:t>全面、全员、全力</w:t>
      </w:r>
      <w:r>
        <w:t>”</w:t>
      </w:r>
      <w:r>
        <w:t>，深入推进街道综合行政执法体制机制改革工作。</w:t>
      </w:r>
    </w:p>
    <w:p w:rsidR="00D7633D" w:rsidRDefault="00D7633D" w:rsidP="00D7633D">
      <w:pPr>
        <w:ind w:firstLineChars="200" w:firstLine="420"/>
      </w:pPr>
      <w:r>
        <w:t>1</w:t>
      </w:r>
    </w:p>
    <w:p w:rsidR="00D7633D" w:rsidRDefault="00D7633D" w:rsidP="00D7633D">
      <w:pPr>
        <w:ind w:firstLineChars="200" w:firstLine="420"/>
      </w:pPr>
      <w:r>
        <w:rPr>
          <w:rFonts w:hint="eastAsia"/>
        </w:rPr>
        <w:t>全面动员部署</w:t>
      </w:r>
    </w:p>
    <w:p w:rsidR="00D7633D" w:rsidRDefault="00D7633D" w:rsidP="00D7633D">
      <w:pPr>
        <w:ind w:firstLineChars="200" w:firstLine="420"/>
      </w:pPr>
      <w:r>
        <w:rPr>
          <w:rFonts w:hint="eastAsia"/>
        </w:rPr>
        <w:t>区领导邓艳东主持召开坪山区城管综合执法工作部署推进会，专题部署街道综合行政执法改革工作。由区城市管理和综合执法局指导各街道综合行政执法队逐一抓好“职责法定化、队伍正规化、执法规范化、手段智能化、参与社会化”五化工作的落实，充分发挥区级管理部门的职能，做好街道综合执法改革后的日常协调、监督、指导、培训、考核“五大职责”。</w:t>
      </w:r>
    </w:p>
    <w:p w:rsidR="00D7633D" w:rsidRDefault="00D7633D" w:rsidP="00D7633D">
      <w:pPr>
        <w:ind w:firstLineChars="200" w:firstLine="420"/>
      </w:pPr>
      <w:r>
        <w:t>2</w:t>
      </w:r>
    </w:p>
    <w:p w:rsidR="00D7633D" w:rsidRDefault="00D7633D" w:rsidP="00D7633D">
      <w:pPr>
        <w:ind w:firstLineChars="200" w:firstLine="420"/>
      </w:pPr>
      <w:r>
        <w:rPr>
          <w:rFonts w:hint="eastAsia"/>
        </w:rPr>
        <w:t>全员练兵聚力</w:t>
      </w:r>
    </w:p>
    <w:p w:rsidR="00D7633D" w:rsidRDefault="00D7633D" w:rsidP="00D7633D">
      <w:pPr>
        <w:ind w:firstLineChars="200" w:firstLine="420"/>
      </w:pPr>
      <w:r>
        <w:rPr>
          <w:rFonts w:hint="eastAsia"/>
        </w:rPr>
        <w:t>▲坪山街道综合行政执法队大练兵现场</w:t>
      </w:r>
    </w:p>
    <w:p w:rsidR="00D7633D" w:rsidRDefault="00D7633D" w:rsidP="00D7633D">
      <w:pPr>
        <w:ind w:firstLineChars="200" w:firstLine="420"/>
      </w:pPr>
      <w:r>
        <w:rPr>
          <w:rFonts w:hint="eastAsia"/>
        </w:rPr>
        <w:t>▲坑梓街道综合行政执法队大练兵现场</w:t>
      </w:r>
    </w:p>
    <w:p w:rsidR="00D7633D" w:rsidRDefault="00D7633D" w:rsidP="00D7633D">
      <w:pPr>
        <w:ind w:firstLineChars="200" w:firstLine="420"/>
      </w:pPr>
      <w:r>
        <w:rPr>
          <w:rFonts w:hint="eastAsia"/>
        </w:rPr>
        <w:t>区城市管理和综合执法局组织各街道综合行政执法队执法员、协管员、市容巡查员约</w:t>
      </w:r>
      <w:r>
        <w:t>260</w:t>
      </w:r>
      <w:r>
        <w:t>人开展队伍大练兵训练工作。通过军事化队列训练、模拟执法现场演练、廉政教育等方面的训练学习，展现街道综合执法体制改革后新时期综合行政执法队伍的良好形象，打造</w:t>
      </w:r>
      <w:r>
        <w:t>“</w:t>
      </w:r>
      <w:r>
        <w:t>政治坚定，作风过硬，纪律严明，执法规范，服务热情</w:t>
      </w:r>
      <w:r>
        <w:t>”</w:t>
      </w:r>
      <w:r>
        <w:t>的综合执法队伍。</w:t>
      </w:r>
    </w:p>
    <w:p w:rsidR="00D7633D" w:rsidRDefault="00D7633D" w:rsidP="00D7633D">
      <w:pPr>
        <w:ind w:firstLineChars="200" w:firstLine="420"/>
      </w:pPr>
      <w:r>
        <w:t>3</w:t>
      </w:r>
    </w:p>
    <w:p w:rsidR="00D7633D" w:rsidRDefault="00D7633D" w:rsidP="00D7633D">
      <w:pPr>
        <w:ind w:firstLineChars="200" w:firstLine="420"/>
      </w:pPr>
      <w:r>
        <w:rPr>
          <w:rFonts w:hint="eastAsia"/>
        </w:rPr>
        <w:t>全力执法保障</w:t>
      </w:r>
    </w:p>
    <w:p w:rsidR="00D7633D" w:rsidRDefault="00D7633D" w:rsidP="00D7633D">
      <w:pPr>
        <w:ind w:firstLineChars="200" w:firstLine="420"/>
      </w:pPr>
      <w:r>
        <w:rPr>
          <w:rFonts w:hint="eastAsia"/>
        </w:rPr>
        <w:t>开学第一天，为保障市容环境干净整洁有序，区城市管理和综合执法局联合各街道综合行政执法队开展“开学季”校园周边市容环境专项整治行动，加大对学校周边的巡查力度，对市容秩序违法行为做到及时发现、及时处理，为广大学子开学保驾护航。当天，共整治校园周边乱摆卖</w:t>
      </w:r>
      <w:r>
        <w:t>34</w:t>
      </w:r>
      <w:r>
        <w:t>宗、超门线经营</w:t>
      </w:r>
      <w:r>
        <w:t>57</w:t>
      </w:r>
      <w:r>
        <w:t>宗、乱张贴</w:t>
      </w:r>
      <w:r>
        <w:t>34</w:t>
      </w:r>
      <w:r>
        <w:t>宗、乱停放共享单车</w:t>
      </w:r>
      <w:r>
        <w:t>66</w:t>
      </w:r>
      <w:r>
        <w:t>辆。</w:t>
      </w:r>
    </w:p>
    <w:p w:rsidR="00D7633D" w:rsidRDefault="00D7633D" w:rsidP="00D7633D">
      <w:pPr>
        <w:ind w:firstLineChars="200" w:firstLine="420"/>
      </w:pPr>
      <w:r>
        <w:t>9</w:t>
      </w:r>
      <w:r>
        <w:t>月</w:t>
      </w:r>
      <w:r>
        <w:t>1</w:t>
      </w:r>
      <w:r>
        <w:t>日，石井、碧岭街道综合行政执法队分别以本街道办名义开出行政处罚决定书。</w:t>
      </w:r>
    </w:p>
    <w:p w:rsidR="00D7633D" w:rsidRDefault="00D7633D" w:rsidP="00D7633D">
      <w:pPr>
        <w:ind w:firstLineChars="200" w:firstLine="420"/>
      </w:pPr>
      <w:r>
        <w:rPr>
          <w:rFonts w:hint="eastAsia"/>
        </w:rPr>
        <w:t>据悉，石井街道综合行政执法队在日常巡查时，发现市民陈某从车辆上往外抛洒垃圾。经执法人员现场调查取证，陈某从车辆上往外抛洒的垃圾为几个空的矿泉水瓶。执法人员立即向当事人出具责令停止（改正）违法行为通知书，责令其于</w:t>
      </w:r>
      <w:r>
        <w:t>2021</w:t>
      </w:r>
      <w:r>
        <w:t>年</w:t>
      </w:r>
      <w:r>
        <w:t>9</w:t>
      </w:r>
      <w:r>
        <w:t>月</w:t>
      </w:r>
      <w:r>
        <w:t>1</w:t>
      </w:r>
      <w:r>
        <w:t>日</w:t>
      </w:r>
      <w:r>
        <w:t>11</w:t>
      </w:r>
      <w:r>
        <w:t>时</w:t>
      </w:r>
      <w:r>
        <w:t>00</w:t>
      </w:r>
      <w:r>
        <w:t>分前自行清理。依据《深圳经济特区市容和环境卫生管理条例》第四十九条第四款相关规定，开具行政处罚决定书，对当事人作出行政处罚</w:t>
      </w:r>
      <w:r>
        <w:t>200</w:t>
      </w:r>
      <w:r>
        <w:t>元整，当事人表示已认识到错误并缴纳罚款。</w:t>
      </w:r>
    </w:p>
    <w:p w:rsidR="00D7633D" w:rsidRDefault="00D7633D" w:rsidP="00D7633D">
      <w:pPr>
        <w:ind w:firstLineChars="200" w:firstLine="420"/>
      </w:pPr>
      <w:r>
        <w:rPr>
          <w:rFonts w:hint="eastAsia"/>
        </w:rPr>
        <w:t>碧岭街道综合行政执法队执法人员巡查至碧岭社区锦华路时，发现某水果店将两筐水果摆在店外，涉嫌超门线经营。经现场沟通，当事人拒绝整改，态度蛮横，执法人员决定现场取证执法。经现场测量取证，按照《深圳经济特区市容和环境卫生管理条例》的有关规定，拟对其处以罚款</w:t>
      </w:r>
      <w:r>
        <w:t>500</w:t>
      </w:r>
      <w:r>
        <w:t>元。目前案件正在办理中。</w:t>
      </w:r>
    </w:p>
    <w:p w:rsidR="00D7633D" w:rsidRDefault="00D7633D" w:rsidP="00D7633D">
      <w:pPr>
        <w:ind w:firstLineChars="200" w:firstLine="420"/>
      </w:pPr>
      <w:r>
        <w:rPr>
          <w:rFonts w:hint="eastAsia"/>
        </w:rPr>
        <w:t>相关行政处罚决定书的开具，标志着坪山区各街道办事处正式承担起本街道综合行政执法的主体责任，对实现基层治理体系和治理能力的现代化，确保综合行政执法体制改革工作有序推进具有重要的意义。</w:t>
      </w:r>
    </w:p>
    <w:p w:rsidR="00D7633D" w:rsidRDefault="00D7633D" w:rsidP="00D7633D">
      <w:pPr>
        <w:ind w:firstLineChars="200" w:firstLine="420"/>
      </w:pPr>
      <w:r>
        <w:rPr>
          <w:rFonts w:hint="eastAsia"/>
        </w:rPr>
        <w:t>下一步</w:t>
      </w:r>
    </w:p>
    <w:p w:rsidR="00D7633D" w:rsidRDefault="00D7633D" w:rsidP="00D7633D">
      <w:pPr>
        <w:ind w:firstLineChars="200" w:firstLine="420"/>
      </w:pPr>
      <w:r>
        <w:rPr>
          <w:rFonts w:hint="eastAsia"/>
        </w:rPr>
        <w:t>坪山区将持续推进“五化”建设</w:t>
      </w:r>
    </w:p>
    <w:p w:rsidR="00D7633D" w:rsidRDefault="00D7633D" w:rsidP="00D7633D">
      <w:pPr>
        <w:ind w:firstLineChars="200" w:firstLine="420"/>
      </w:pPr>
      <w:r>
        <w:rPr>
          <w:rFonts w:hint="eastAsia"/>
        </w:rPr>
        <w:t>进一步强化队伍管理</w:t>
      </w:r>
    </w:p>
    <w:p w:rsidR="00D7633D" w:rsidRDefault="00D7633D" w:rsidP="00D7633D">
      <w:pPr>
        <w:ind w:firstLineChars="200" w:firstLine="420"/>
      </w:pPr>
      <w:r>
        <w:rPr>
          <w:rFonts w:hint="eastAsia"/>
        </w:rPr>
        <w:t>确保综合行政执法体制改革工作</w:t>
      </w:r>
    </w:p>
    <w:p w:rsidR="00D7633D" w:rsidRDefault="00D7633D" w:rsidP="00D7633D">
      <w:pPr>
        <w:ind w:firstLineChars="200" w:firstLine="420"/>
      </w:pPr>
      <w:r>
        <w:rPr>
          <w:rFonts w:hint="eastAsia"/>
        </w:rPr>
        <w:t>有序推进</w:t>
      </w:r>
    </w:p>
    <w:p w:rsidR="00D7633D" w:rsidRDefault="00D7633D" w:rsidP="00D7633D">
      <w:pPr>
        <w:ind w:firstLineChars="200" w:firstLine="420"/>
      </w:pPr>
      <w:r>
        <w:rPr>
          <w:rFonts w:hint="eastAsia"/>
        </w:rPr>
        <w:t>为“双区”建设和</w:t>
      </w:r>
    </w:p>
    <w:p w:rsidR="00D7633D" w:rsidRDefault="00D7633D" w:rsidP="00D7633D">
      <w:pPr>
        <w:ind w:firstLineChars="200" w:firstLine="420"/>
      </w:pPr>
      <w:r>
        <w:rPr>
          <w:rFonts w:hint="eastAsia"/>
        </w:rPr>
        <w:t>城市精细化管理贡献力量</w:t>
      </w:r>
    </w:p>
    <w:p w:rsidR="00D7633D" w:rsidRDefault="00D7633D" w:rsidP="00D96B19">
      <w:pPr>
        <w:jc w:val="right"/>
      </w:pPr>
      <w:r w:rsidRPr="00D96B19">
        <w:t>深圳新闻网</w:t>
      </w:r>
      <w:r>
        <w:rPr>
          <w:rFonts w:hint="eastAsia"/>
        </w:rPr>
        <w:t xml:space="preserve"> 2021-9-2</w:t>
      </w:r>
    </w:p>
    <w:p w:rsidR="00D7633D" w:rsidRDefault="00D7633D" w:rsidP="005F2158">
      <w:pPr>
        <w:sectPr w:rsidR="00D7633D" w:rsidSect="005F2158">
          <w:type w:val="continuous"/>
          <w:pgSz w:w="11906" w:h="16838"/>
          <w:pgMar w:top="1644" w:right="1236" w:bottom="1418" w:left="1814" w:header="851" w:footer="907" w:gutter="0"/>
          <w:pgNumType w:start="1"/>
          <w:cols w:space="720"/>
          <w:docGrid w:type="lines" w:linePitch="341" w:charSpace="2373"/>
        </w:sectPr>
      </w:pPr>
    </w:p>
    <w:p w:rsidR="00B7026C" w:rsidRDefault="00B7026C"/>
    <w:sectPr w:rsidR="00B7026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633D"/>
    <w:rsid w:val="00B7026C"/>
    <w:rsid w:val="00D763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63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7633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219</Words>
  <Characters>1251</Characters>
  <Application>Microsoft Office Word</Application>
  <DocSecurity>0</DocSecurity>
  <Lines>10</Lines>
  <Paragraphs>2</Paragraphs>
  <ScaleCrop>false</ScaleCrop>
  <Company>微软中国</Company>
  <LinksUpToDate>false</LinksUpToDate>
  <CharactersWithSpaces>1468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2022-05-25T06:15:00Z</dcterms:created>
</cp:coreProperties>
</file>