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45F2B" w:rsidRDefault="00245F2B" w:rsidP="003A4D49">
      <w:pPr>
        <w:pStyle w:val="1"/>
      </w:pPr>
      <w:r w:rsidRPr="003A4D49">
        <w:rPr>
          <w:rFonts w:hint="eastAsia"/>
        </w:rPr>
        <w:t>石景山区委老干部局关于巡察整改情况的通报</w:t>
      </w:r>
    </w:p>
    <w:p w:rsidR="00245F2B" w:rsidRDefault="00245F2B" w:rsidP="00245F2B">
      <w:pPr>
        <w:ind w:firstLineChars="200" w:firstLine="420"/>
      </w:pPr>
      <w:r>
        <w:rPr>
          <w:rFonts w:hint="eastAsia"/>
        </w:rPr>
        <w:t>根据区委统一部署，</w:t>
      </w:r>
      <w:r>
        <w:t>2021</w:t>
      </w:r>
      <w:r>
        <w:t>年</w:t>
      </w:r>
      <w:r>
        <w:t>4</w:t>
      </w:r>
      <w:r>
        <w:t>月</w:t>
      </w:r>
      <w:r>
        <w:t>19</w:t>
      </w:r>
      <w:r>
        <w:t>日至</w:t>
      </w:r>
      <w:r>
        <w:t>6</w:t>
      </w:r>
      <w:r>
        <w:t>月</w:t>
      </w:r>
      <w:r>
        <w:t>4</w:t>
      </w:r>
      <w:r>
        <w:t>日，区委第三巡察组对区委老干部局进行了巡察。</w:t>
      </w:r>
      <w:r>
        <w:t>8</w:t>
      </w:r>
      <w:r>
        <w:t>月</w:t>
      </w:r>
      <w:r>
        <w:t>10</w:t>
      </w:r>
      <w:r>
        <w:t>日，巡察组向区委老干部局反馈了巡察意见。按照党务公开原则和巡察工作有关要求，现将巡察整改情况予以公布。</w:t>
      </w:r>
    </w:p>
    <w:p w:rsidR="00245F2B" w:rsidRDefault="00245F2B" w:rsidP="00245F2B">
      <w:pPr>
        <w:ind w:firstLineChars="200" w:firstLine="420"/>
      </w:pPr>
      <w:r>
        <w:rPr>
          <w:rFonts w:hint="eastAsia"/>
        </w:rPr>
        <w:t>一、提高政治站位，压紧压实巡察整改政治责任</w:t>
      </w:r>
    </w:p>
    <w:p w:rsidR="00245F2B" w:rsidRDefault="00245F2B" w:rsidP="00245F2B">
      <w:pPr>
        <w:ind w:firstLineChars="200" w:firstLine="420"/>
      </w:pPr>
      <w:r>
        <w:rPr>
          <w:rFonts w:hint="eastAsia"/>
        </w:rPr>
        <w:t>（一）加强组织领导，明确整改任务</w:t>
      </w:r>
    </w:p>
    <w:p w:rsidR="00245F2B" w:rsidRDefault="00245F2B" w:rsidP="00245F2B">
      <w:pPr>
        <w:ind w:firstLineChars="200" w:firstLine="420"/>
      </w:pPr>
      <w:r>
        <w:rPr>
          <w:rFonts w:hint="eastAsia"/>
        </w:rPr>
        <w:t>区委老干部局高度重视巡察整改工作，第一时间进行研究部署，领导班子积极履行巡察整改主体责任，主动认领问题，明确责任分工，成立由王宏芬同志为组长，余萍、宋鹏同志为副组长，各科室负责人和重点岗位工作人员为成员的巡察整改工作领导小组，强化组织领导，细化任务分工，健全工作机制。</w:t>
      </w:r>
    </w:p>
    <w:p w:rsidR="00245F2B" w:rsidRDefault="00245F2B" w:rsidP="00245F2B">
      <w:pPr>
        <w:ind w:firstLineChars="200" w:firstLine="420"/>
      </w:pPr>
      <w:r>
        <w:rPr>
          <w:rFonts w:hint="eastAsia"/>
        </w:rPr>
        <w:t>（二）制定整改方案，细化整改措施</w:t>
      </w:r>
    </w:p>
    <w:p w:rsidR="00245F2B" w:rsidRDefault="00245F2B" w:rsidP="00245F2B">
      <w:pPr>
        <w:ind w:firstLineChars="200" w:firstLine="420"/>
      </w:pPr>
      <w:r>
        <w:t>8</w:t>
      </w:r>
      <w:r>
        <w:t>月</w:t>
      </w:r>
      <w:r>
        <w:t>24</w:t>
      </w:r>
      <w:r>
        <w:t>日，区委老干部局领导班子召开巡察整改专题民主生活会，围绕巡察反馈的问题，深刻查摆问题、主动认领任务、深刻剖析原因、逐条细化整改措施。按照反馈问题事事有回应、件件有着落的要求，形成《区委老干部局关于落实区委第三巡察组反馈意见的整改方案》。《整改方案》围绕</w:t>
      </w:r>
      <w:r>
        <w:t>3</w:t>
      </w:r>
      <w:r>
        <w:t>个方面，</w:t>
      </w:r>
      <w:r>
        <w:t>8</w:t>
      </w:r>
      <w:r>
        <w:t>个问题，</w:t>
      </w:r>
      <w:r>
        <w:t>17</w:t>
      </w:r>
      <w:r>
        <w:t>个具体问题表现，逐条列出整改措施，明确牵头领导、责任领导、责任部门、责任人和完成时限，建立了详细的整改台账，做到反馈意见零遗漏、全覆盖，确保整改工作不留盲区、不留死角。</w:t>
      </w:r>
    </w:p>
    <w:p w:rsidR="00245F2B" w:rsidRDefault="00245F2B" w:rsidP="00245F2B">
      <w:pPr>
        <w:ind w:firstLineChars="200" w:firstLine="420"/>
      </w:pPr>
      <w:r>
        <w:rPr>
          <w:rFonts w:hint="eastAsia"/>
        </w:rPr>
        <w:t>（三）层层传导压力，提升整改实效</w:t>
      </w:r>
    </w:p>
    <w:p w:rsidR="00245F2B" w:rsidRDefault="00245F2B" w:rsidP="00245F2B">
      <w:pPr>
        <w:ind w:firstLineChars="200" w:firstLine="420"/>
      </w:pPr>
      <w:r>
        <w:t>2021</w:t>
      </w:r>
      <w:r>
        <w:t>年</w:t>
      </w:r>
      <w:r>
        <w:t>8</w:t>
      </w:r>
      <w:r>
        <w:t>月至</w:t>
      </w:r>
      <w:r>
        <w:t>11</w:t>
      </w:r>
      <w:r>
        <w:t>月，我局按照《巡察整改方案》《巡察反馈意见整改任务清单》，进行了巡察反馈问题集中整改，对于能立即整改的问题，坚持立行立改，第一时间抓好整改落实；对于短时间内无法整改的，制订整改计划和时间进度表。坚持领导班子统一领导，班子成员分工负责，压实整改责任，督促分管科室抓好整改工作。局长王宏芬切实履行巡察整改第一责任人责任，多次组织召开专题工作会，研究整改事项，破解重点难点问题。其他班子成员切实抓好分管领域整改任务，组织责任科室对照问题，逐项推进整改。</w:t>
      </w:r>
      <w:r>
        <w:t>10</w:t>
      </w:r>
      <w:r>
        <w:t>月</w:t>
      </w:r>
      <w:r>
        <w:t>18</w:t>
      </w:r>
      <w:r>
        <w:t>日，领导班子召开专题班子会听取巡察整</w:t>
      </w:r>
      <w:r>
        <w:rPr>
          <w:rFonts w:hint="eastAsia"/>
        </w:rPr>
        <w:t>改工作领导小组办公室关于整改工作进度的汇报。领导班子成员针对自身负责的整改任务完成情况，就推动下一阶段整改工作发表意见。目前，全部问题已整改完成并将按照整改措施长期坚持，通过巡察问题的整改不断推动老干部工作取得新成效。</w:t>
      </w:r>
    </w:p>
    <w:p w:rsidR="00245F2B" w:rsidRDefault="00245F2B" w:rsidP="00245F2B">
      <w:pPr>
        <w:ind w:firstLineChars="200" w:firstLine="420"/>
      </w:pPr>
      <w:r>
        <w:rPr>
          <w:rFonts w:hint="eastAsia"/>
        </w:rPr>
        <w:t>二、反馈意见的整改落实情况</w:t>
      </w:r>
    </w:p>
    <w:p w:rsidR="00245F2B" w:rsidRDefault="00245F2B" w:rsidP="00245F2B">
      <w:pPr>
        <w:ind w:firstLineChars="200" w:firstLine="420"/>
      </w:pPr>
      <w:r>
        <w:rPr>
          <w:rFonts w:hint="eastAsia"/>
        </w:rPr>
        <w:t>（一）聚焦基层贯彻落实党的路线方针政策和党中央决策部署情况方面的问题</w:t>
      </w:r>
    </w:p>
    <w:p w:rsidR="00245F2B" w:rsidRDefault="00245F2B" w:rsidP="00245F2B">
      <w:pPr>
        <w:ind w:firstLineChars="200" w:firstLine="420"/>
      </w:pPr>
      <w:r>
        <w:t>1.</w:t>
      </w:r>
      <w:r>
        <w:t>关于</w:t>
      </w:r>
      <w:r>
        <w:t>“</w:t>
      </w:r>
      <w:r>
        <w:t>学习贯彻习近平新时代中国特色社会主义思想和党的十九大精神不深不透</w:t>
      </w:r>
      <w:r>
        <w:t>”</w:t>
      </w:r>
      <w:r>
        <w:t>问题的整改。</w:t>
      </w:r>
    </w:p>
    <w:p w:rsidR="00245F2B" w:rsidRDefault="00245F2B" w:rsidP="00245F2B">
      <w:pPr>
        <w:ind w:firstLineChars="200" w:firstLine="420"/>
      </w:pPr>
      <w:r>
        <w:rPr>
          <w:rFonts w:hint="eastAsia"/>
        </w:rPr>
        <w:t>（</w:t>
      </w:r>
      <w:r>
        <w:t>1</w:t>
      </w:r>
      <w:r>
        <w:t>）坚持深研细学，提升理论学习质量。把党史学习教育作为提升党支部理论学习水平，增强党员干部学习主动性、自觉性和实效性的生动实践，领导班子和党员干部把持续加强学习作为一项重要任务。处级理论学习中心组加强集中学习和研讨的质量，增强学习的系统性，把工作中存在的难点问题与学习成果有效结合，开展有针对性的交流研讨不断提升学习质量。以加强党小组建设为抓手，把理论学习与党小组学习、党日活动相结合，推选年轻党员担任党小组长，增强支部活力，提升党员学习质量。</w:t>
      </w:r>
    </w:p>
    <w:p w:rsidR="00245F2B" w:rsidRDefault="00245F2B" w:rsidP="00245F2B">
      <w:pPr>
        <w:ind w:firstLineChars="200" w:firstLine="420"/>
      </w:pPr>
      <w:r>
        <w:rPr>
          <w:rFonts w:hint="eastAsia"/>
        </w:rPr>
        <w:t>（</w:t>
      </w:r>
      <w:r>
        <w:t>2</w:t>
      </w:r>
      <w:r>
        <w:t>）坚持需求导向，提高理论指导实践能力。以党史学习教育为契机，坚持读原著、学原文、悟原理，通过微信公众号、学习强国</w:t>
      </w:r>
      <w:r>
        <w:t>APP</w:t>
      </w:r>
      <w:r>
        <w:t>、</w:t>
      </w:r>
      <w:r>
        <w:t>“</w:t>
      </w:r>
      <w:r>
        <w:t>北京老干部</w:t>
      </w:r>
      <w:r>
        <w:t>”APP</w:t>
      </w:r>
      <w:r>
        <w:t>每周一课栏目，加强对习近平总书记关于老干部工作重要指示精神的学习。领导班子带头分析和研究老干部工作中面对的实际问题，抓住问题的实质，在老同志看病拿药、加强社区老干部工作等方面推动解决实际问题。主要领导深入八角南路社区、景二社区，与离退休干部和社区工作人员座谈交流，充分了解老同志的急难愁盼，持续推进</w:t>
      </w:r>
      <w:r>
        <w:t>“</w:t>
      </w:r>
      <w:r>
        <w:t>一把手进社区</w:t>
      </w:r>
      <w:r>
        <w:t>”</w:t>
      </w:r>
      <w:r>
        <w:t>办事项目落实，目前已推动解决理论学习形式单一、就医取药</w:t>
      </w:r>
      <w:r>
        <w:rPr>
          <w:rFonts w:hint="eastAsia"/>
        </w:rPr>
        <w:t>难、生活实际困难和活动形式缺乏创新等</w:t>
      </w:r>
      <w:r>
        <w:t>4</w:t>
      </w:r>
      <w:r>
        <w:t>个方面问题。全局党员干部深入推进</w:t>
      </w:r>
      <w:r>
        <w:t>“</w:t>
      </w:r>
      <w:r>
        <w:t>我为群众办实事</w:t>
      </w:r>
      <w:r>
        <w:t>”</w:t>
      </w:r>
      <w:r>
        <w:t>事项，坚持党建引领，切实为老干部办实事办好事解难事。</w:t>
      </w:r>
    </w:p>
    <w:p w:rsidR="00245F2B" w:rsidRDefault="00245F2B" w:rsidP="00245F2B">
      <w:pPr>
        <w:ind w:firstLineChars="200" w:firstLine="420"/>
      </w:pPr>
      <w:r>
        <w:t>2.</w:t>
      </w:r>
      <w:r>
        <w:t>关于</w:t>
      </w:r>
      <w:r>
        <w:t>“</w:t>
      </w:r>
      <w:r>
        <w:t>意识形态工作责任制压得不实</w:t>
      </w:r>
      <w:r>
        <w:t>”</w:t>
      </w:r>
      <w:r>
        <w:t>问题的整改。</w:t>
      </w:r>
    </w:p>
    <w:p w:rsidR="00245F2B" w:rsidRDefault="00245F2B" w:rsidP="00245F2B">
      <w:pPr>
        <w:ind w:firstLineChars="200" w:firstLine="420"/>
      </w:pPr>
      <w:r>
        <w:rPr>
          <w:rFonts w:hint="eastAsia"/>
        </w:rPr>
        <w:t>（</w:t>
      </w:r>
      <w:r>
        <w:t>1</w:t>
      </w:r>
      <w:r>
        <w:t>）压实工作责任，推进意识形态工作</w:t>
      </w:r>
      <w:r>
        <w:t>“</w:t>
      </w:r>
      <w:r>
        <w:t>四纳入</w:t>
      </w:r>
      <w:r>
        <w:t>”</w:t>
      </w:r>
      <w:r>
        <w:t>。将推进意识形态工作责任制落实摆上重要议事日程，局领导班子已经对意识形态工作进行</w:t>
      </w:r>
      <w:r>
        <w:t>2</w:t>
      </w:r>
      <w:r>
        <w:t>次专题研究和部署，并将意识形态作为理论学习中心组学习的重要内容。严格按照意识形态工作责任制要求，把意识形态工作作为党的建设的重要内容，纳入重要议事日程，纳入党建工作责任制，纳入领导班子、领导干部目标管理，纳入执行党的纪律尤其是政治纪律和政治规矩的监督检查范围，纳入干部考核，作为评价使用和奖惩的重要依据。</w:t>
      </w:r>
    </w:p>
    <w:p w:rsidR="00245F2B" w:rsidRDefault="00245F2B" w:rsidP="00245F2B">
      <w:pPr>
        <w:ind w:firstLineChars="200" w:firstLine="420"/>
      </w:pPr>
      <w:r>
        <w:rPr>
          <w:rFonts w:hint="eastAsia"/>
        </w:rPr>
        <w:t>（</w:t>
      </w:r>
      <w:r>
        <w:t>2</w:t>
      </w:r>
      <w:r>
        <w:t>）结合工作实际，充分发挥意识形态作用。完善工作制度，研究制定《石景山区委老干部局意识形态工作责任制实施细则》。将意识形态工作写入《石景山区</w:t>
      </w:r>
      <w:r>
        <w:t>2021</w:t>
      </w:r>
      <w:r>
        <w:t>年老干部工作要点》，在</w:t>
      </w:r>
      <w:r>
        <w:t>10</w:t>
      </w:r>
      <w:r>
        <w:t>月进行的全面从严治党工作动态检查中，把工作落实情况作为离退休干部工作领导责任制考核的重要内容。领导班子严格对上网内容进行审核把关，加强对老干部局网站、</w:t>
      </w:r>
      <w:r>
        <w:t>“</w:t>
      </w:r>
      <w:r>
        <w:t>石景山老干部</w:t>
      </w:r>
      <w:r>
        <w:t>”</w:t>
      </w:r>
      <w:r>
        <w:t>微信公众号、老干部党校、老干部大学社区课堂等平台的安全管理。组织工作人员参加区委网信办组织开展的</w:t>
      </w:r>
      <w:r>
        <w:t>“</w:t>
      </w:r>
      <w:r>
        <w:t>筑牢意识形态安全屏障</w:t>
      </w:r>
      <w:r>
        <w:t>”</w:t>
      </w:r>
      <w:r>
        <w:t>主题培训，进一步提升我局网络安全和舆论引导水平，坚</w:t>
      </w:r>
      <w:r>
        <w:rPr>
          <w:rFonts w:hint="eastAsia"/>
        </w:rPr>
        <w:t>守网络意识形态主阵地，不断增强工作的深入性、系统性、规范性。</w:t>
      </w:r>
    </w:p>
    <w:p w:rsidR="00245F2B" w:rsidRDefault="00245F2B" w:rsidP="00245F2B">
      <w:pPr>
        <w:ind w:firstLineChars="200" w:firstLine="420"/>
      </w:pPr>
      <w:r>
        <w:t>3.</w:t>
      </w:r>
      <w:r>
        <w:t>关于</w:t>
      </w:r>
      <w:r>
        <w:t>“</w:t>
      </w:r>
      <w:r>
        <w:t>履行核心职能有差距</w:t>
      </w:r>
      <w:r>
        <w:t>”</w:t>
      </w:r>
      <w:r>
        <w:t>问题的整改。</w:t>
      </w:r>
    </w:p>
    <w:p w:rsidR="00245F2B" w:rsidRDefault="00245F2B" w:rsidP="00245F2B">
      <w:pPr>
        <w:ind w:firstLineChars="200" w:firstLine="420"/>
      </w:pPr>
      <w:r>
        <w:rPr>
          <w:rFonts w:hint="eastAsia"/>
        </w:rPr>
        <w:t>（</w:t>
      </w:r>
      <w:r>
        <w:t>1</w:t>
      </w:r>
      <w:r>
        <w:t>）强化统筹指导，推进工作落实。一是加强老党员先锋队建设。持续推进党建引领老干部工作向基层延伸工作，对全区老党员先锋队基本情况台账进行统计完善，加强</w:t>
      </w:r>
      <w:r>
        <w:t>“</w:t>
      </w:r>
      <w:r>
        <w:t>五老队伍</w:t>
      </w:r>
      <w:r>
        <w:t>”</w:t>
      </w:r>
      <w:r>
        <w:t>建设，依托社区资源，引导离退休干部在创建全国文明城区、服务保障冬奥、参与社区基层治理中发挥作用。提升发挥作用精准性，根据退休干部意愿和特长，健全完善离退休干部人才资源信息库。引导区老干部宣讲团开展面向机关、企业、基层、群众，围绕党史学习教育和学习习近平总书记</w:t>
      </w:r>
      <w:r>
        <w:t>“</w:t>
      </w:r>
      <w:r>
        <w:t>七一</w:t>
      </w:r>
      <w:r>
        <w:t>”</w:t>
      </w:r>
      <w:r>
        <w:t>重要讲话宣讲累计宣讲</w:t>
      </w:r>
      <w:r>
        <w:t>160</w:t>
      </w:r>
      <w:r>
        <w:t>余场，覆盖</w:t>
      </w:r>
      <w:r>
        <w:t>20000</w:t>
      </w:r>
      <w:r>
        <w:t>余人。二是推动老干部大学建设。按照疫情</w:t>
      </w:r>
      <w:r>
        <w:rPr>
          <w:rFonts w:hint="eastAsia"/>
        </w:rPr>
        <w:t>防控相关要求，依托区老年大学教学资源，利用区老年大学和门球场等室内、室外场地，开设各类班次，满足老同志学习需求。八大处军营分校发挥优势作用，举办庆祝建党百年的书画摄影展，展出了</w:t>
      </w:r>
      <w:r>
        <w:t>200</w:t>
      </w:r>
      <w:r>
        <w:t>余幅书画摄影作品。书画摄影五个班共完成</w:t>
      </w:r>
      <w:r>
        <w:t>80</w:t>
      </w:r>
      <w:r>
        <w:t>个课时的教学内容。老战友合唱团参加中央电视台、北京市等重要文艺演出节目，营造了良好的社会氛围。三是突出社区课堂建设。探索办好老干部大学社区课堂的新思路，不断打造精品和亮点，提升办学质量。继续扩大老干部大学社区课堂覆盖面，新设立高井冬奥社区、南宫社区等作为试点，打造区域特色品牌；课程设置更</w:t>
      </w:r>
      <w:r>
        <w:rPr>
          <w:rFonts w:hint="eastAsia"/>
        </w:rPr>
        <w:t>有针对性，共开设衍纸、传统文化、党建讲座等</w:t>
      </w:r>
      <w:r>
        <w:t>20</w:t>
      </w:r>
      <w:r>
        <w:t>余类课程，实现与党建引领向基层延伸的有机结合。</w:t>
      </w:r>
    </w:p>
    <w:p w:rsidR="00245F2B" w:rsidRDefault="00245F2B" w:rsidP="00245F2B">
      <w:pPr>
        <w:ind w:firstLineChars="200" w:firstLine="420"/>
      </w:pPr>
      <w:r>
        <w:rPr>
          <w:rFonts w:hint="eastAsia"/>
        </w:rPr>
        <w:t>（</w:t>
      </w:r>
      <w:r>
        <w:t>2</w:t>
      </w:r>
      <w:r>
        <w:t>）坚持问题导向，破解工作难题。一是坚持问题导向，解决老同志的实际需求。与医疗部门进行沟通，按照政策要求和老同志实际提出合理化的解决办法。二是创新活动方式，丰富老同志业余文化生活。统筹做好常态化疫情防控工作，采取</w:t>
      </w:r>
      <w:r>
        <w:t>“</w:t>
      </w:r>
      <w:r>
        <w:t>线上</w:t>
      </w:r>
      <w:r>
        <w:t>”</w:t>
      </w:r>
      <w:r>
        <w:t>和</w:t>
      </w:r>
      <w:r>
        <w:t>“</w:t>
      </w:r>
      <w:r>
        <w:t>线下</w:t>
      </w:r>
      <w:r>
        <w:t>”</w:t>
      </w:r>
      <w:r>
        <w:t>相结合的活动方式，老干部活动中心采取预约开放的模式，组织开展健康知识讲座、健步走、趣味运动等线下活动，不断丰富老同志活动内容和形式。</w:t>
      </w:r>
      <w:r>
        <w:t>10</w:t>
      </w:r>
      <w:r>
        <w:t>月，以</w:t>
      </w:r>
      <w:r>
        <w:t>“</w:t>
      </w:r>
      <w:r>
        <w:t>感党恩、迎冬奥、度重阳</w:t>
      </w:r>
      <w:r>
        <w:t>”</w:t>
      </w:r>
      <w:r>
        <w:t>为主题开展重阳敬老月系列活动，涵盖红色观影、健康体检、十佳健康老人评选、书画展示、家风家训征集、智能手机操作培训</w:t>
      </w:r>
      <w:r>
        <w:rPr>
          <w:rFonts w:hint="eastAsia"/>
        </w:rPr>
        <w:t>等内容，营造亲老敬老爱老的良好社会氛围，描绘出“最美夕阳红”的温馨画面。三是搭建平台载体，推进老干部活动场所建设。按照资源共用共享、健康环保、节约成本、注重实效的原则，以永葆政治本色、传承红色基因为主基调。在区委区政府的高度重视和各相关单位的大力支持下，石景山区老干部活动中心（鲁谷）新址正式建成并投入使用。四是根据疫情变化情况，及时调整学习活动形式。通过微信平台向全区离退休干部发送《致全区离退休干部的一封信》，在提醒老同志做好健康防护的同时，引导老干部力所能及的发挥优势作用。</w:t>
      </w:r>
    </w:p>
    <w:p w:rsidR="00245F2B" w:rsidRDefault="00245F2B" w:rsidP="00245F2B">
      <w:pPr>
        <w:ind w:firstLineChars="200" w:firstLine="420"/>
      </w:pPr>
      <w:r>
        <w:rPr>
          <w:rFonts w:hint="eastAsia"/>
        </w:rPr>
        <w:t>（二）聚焦群众身边腐败问题和不正之风方面的问题</w:t>
      </w:r>
    </w:p>
    <w:p w:rsidR="00245F2B" w:rsidRDefault="00245F2B" w:rsidP="00245F2B">
      <w:pPr>
        <w:ind w:firstLineChars="200" w:firstLine="420"/>
      </w:pPr>
      <w:r>
        <w:t>1.</w:t>
      </w:r>
      <w:r>
        <w:t>关于</w:t>
      </w:r>
      <w:r>
        <w:t>“</w:t>
      </w:r>
      <w:r>
        <w:t>全面从严治党主体责任落实存在短板</w:t>
      </w:r>
      <w:r>
        <w:t>”</w:t>
      </w:r>
      <w:r>
        <w:t>问题的整改。</w:t>
      </w:r>
    </w:p>
    <w:p w:rsidR="00245F2B" w:rsidRDefault="00245F2B" w:rsidP="00245F2B">
      <w:pPr>
        <w:ind w:firstLineChars="200" w:firstLine="420"/>
      </w:pPr>
      <w:r>
        <w:rPr>
          <w:rFonts w:hint="eastAsia"/>
        </w:rPr>
        <w:t>（</w:t>
      </w:r>
      <w:r>
        <w:t>1</w:t>
      </w:r>
      <w:r>
        <w:t>）强化责任意识，加强班子建设。把党建工作融入业务工作中，同谋划、同部署、同推进、同考核，把党建工作落实情况作为干部监督管理的重要内容。领导班子，特别是两位新班子成员，加强对全面从严治党工作的深入理解和学习。主要领导定期与班子成员开展谈心谈话，敦促班子成员增强履行</w:t>
      </w:r>
      <w:r>
        <w:t>“</w:t>
      </w:r>
      <w:r>
        <w:t>一岗双责</w:t>
      </w:r>
      <w:r>
        <w:t>”</w:t>
      </w:r>
      <w:r>
        <w:t>的责任意识，提升领导班子整体素质和能力。</w:t>
      </w:r>
    </w:p>
    <w:p w:rsidR="00245F2B" w:rsidRDefault="00245F2B" w:rsidP="00245F2B">
      <w:pPr>
        <w:ind w:firstLineChars="200" w:firstLine="420"/>
      </w:pPr>
      <w:r>
        <w:rPr>
          <w:rFonts w:hint="eastAsia"/>
        </w:rPr>
        <w:t>（</w:t>
      </w:r>
      <w:r>
        <w:t>2</w:t>
      </w:r>
      <w:r>
        <w:t>）强化监督检查，层层压实责任。主要领导定期听取班子成员工作汇报，研究部署全面从严治党各项工作，班子成员加强对分管领域全面从严治党工作的监督指导。针对我局目前各科室负责同志较为年轻，工作经验不足的情况，通过谈心谈话和思想交流，增强责任意识。在重要时间节点和重点工作领域加强监督检查和教育提醒，将管党治党责任层层压实。第一时间传达市、区警示教育大会精神，以</w:t>
      </w:r>
      <w:r>
        <w:t>“</w:t>
      </w:r>
      <w:r>
        <w:t>严</w:t>
      </w:r>
      <w:r>
        <w:t>”</w:t>
      </w:r>
      <w:r>
        <w:t>的主基调，保持全局惩治腐败的高压态势，不断加强压力传导，增强党员干部廉政意识和拒腐防变能力。</w:t>
      </w:r>
    </w:p>
    <w:p w:rsidR="00245F2B" w:rsidRDefault="00245F2B" w:rsidP="00245F2B">
      <w:pPr>
        <w:ind w:firstLineChars="200" w:firstLine="420"/>
      </w:pPr>
      <w:r>
        <w:rPr>
          <w:rFonts w:hint="eastAsia"/>
        </w:rPr>
        <w:t>（</w:t>
      </w:r>
      <w:r>
        <w:t>3</w:t>
      </w:r>
      <w:r>
        <w:t>）加强制度建设，提升廉政意识。不断更新完善《石景山区委老干部局全面从严治党（党建）工作考核相关制度文件汇编》，修订完善了涉及财务管理的《区委老干部局内控制度》。按照岗位职责加强对涉及人、财、物等重点岗位负责同志的监督力度，深入查找潜在的廉洁风险点和薄弱环节，健全风险防控体系。加强与关键岗位人员廉政风险谈话，传导风险防控压力，有效防范廉政风险。</w:t>
      </w:r>
    </w:p>
    <w:p w:rsidR="00245F2B" w:rsidRDefault="00245F2B" w:rsidP="00245F2B">
      <w:pPr>
        <w:ind w:firstLineChars="200" w:firstLine="420"/>
      </w:pPr>
      <w:r>
        <w:t>2.</w:t>
      </w:r>
      <w:r>
        <w:t>关于</w:t>
      </w:r>
      <w:r>
        <w:t>“</w:t>
      </w:r>
      <w:r>
        <w:t>制度执行不严不细</w:t>
      </w:r>
      <w:r>
        <w:t>”</w:t>
      </w:r>
      <w:r>
        <w:t>问题的整改。</w:t>
      </w:r>
    </w:p>
    <w:p w:rsidR="00245F2B" w:rsidRDefault="00245F2B" w:rsidP="00245F2B">
      <w:pPr>
        <w:ind w:firstLineChars="200" w:firstLine="420"/>
      </w:pPr>
      <w:r>
        <w:rPr>
          <w:rFonts w:hint="eastAsia"/>
        </w:rPr>
        <w:t>（</w:t>
      </w:r>
      <w:r>
        <w:t>1</w:t>
      </w:r>
      <w:r>
        <w:t>）强化监督，推进制度落实。严格按照《石景山区委老干部局领导班子议事规则》《石景山区委老干部局</w:t>
      </w:r>
      <w:r>
        <w:t>“</w:t>
      </w:r>
      <w:r>
        <w:t>三重一大</w:t>
      </w:r>
      <w:r>
        <w:t>”</w:t>
      </w:r>
      <w:r>
        <w:t>决策制度》规定执行，规范领导班子会参会人员范围，按要求确定参会人员，不得随意扩大范围，提高领导班子执行</w:t>
      </w:r>
      <w:r>
        <w:t>“</w:t>
      </w:r>
      <w:r>
        <w:t>三重一大</w:t>
      </w:r>
      <w:r>
        <w:t>”</w:t>
      </w:r>
      <w:r>
        <w:t>制度的规范性。规范领导班子会议记录，如实记录参会人员发言内容和发言顺序，对会议议程、列席情况、离席情况等详实记录。</w:t>
      </w:r>
    </w:p>
    <w:p w:rsidR="00245F2B" w:rsidRDefault="00245F2B" w:rsidP="00245F2B">
      <w:pPr>
        <w:ind w:firstLineChars="200" w:firstLine="420"/>
      </w:pPr>
      <w:r>
        <w:rPr>
          <w:rFonts w:hint="eastAsia"/>
        </w:rPr>
        <w:t>（</w:t>
      </w:r>
      <w:r>
        <w:t>2</w:t>
      </w:r>
      <w:r>
        <w:t>）防范风险，完善制度体系。各科室对新修订的《内控制度》进行有针对性的学习。提高对财务支出审批流程的审批核验力度，严格管理财务支出。规范支出审批单的填报和审批流程，财务管理人员做好复核工作。业务经费的支出，资金的使用，按照班子会议事决策执行。加强合同管理，建立合同台账，规范合同管理和审查，及时发现或纠正合同不当内容与条款，预防签订的手续和形式不完备的风险。</w:t>
      </w:r>
    </w:p>
    <w:p w:rsidR="00245F2B" w:rsidRDefault="00245F2B" w:rsidP="00245F2B">
      <w:pPr>
        <w:ind w:firstLineChars="200" w:firstLine="420"/>
      </w:pPr>
      <w:r>
        <w:rPr>
          <w:rFonts w:hint="eastAsia"/>
        </w:rPr>
        <w:t>（三）聚焦基层党组织软弱涣散、组织力欠缺方面的问题</w:t>
      </w:r>
    </w:p>
    <w:p w:rsidR="00245F2B" w:rsidRDefault="00245F2B" w:rsidP="00245F2B">
      <w:pPr>
        <w:ind w:firstLineChars="200" w:firstLine="420"/>
      </w:pPr>
      <w:r>
        <w:t>1.</w:t>
      </w:r>
      <w:r>
        <w:t>关于</w:t>
      </w:r>
      <w:r>
        <w:t>“</w:t>
      </w:r>
      <w:r>
        <w:t>党建工作推动不到位</w:t>
      </w:r>
      <w:r>
        <w:t>”</w:t>
      </w:r>
      <w:r>
        <w:t>问题的整改。</w:t>
      </w:r>
    </w:p>
    <w:p w:rsidR="00245F2B" w:rsidRDefault="00245F2B" w:rsidP="00245F2B">
      <w:pPr>
        <w:ind w:firstLineChars="200" w:firstLine="420"/>
      </w:pPr>
      <w:r>
        <w:rPr>
          <w:rFonts w:hint="eastAsia"/>
        </w:rPr>
        <w:t>（</w:t>
      </w:r>
      <w:r>
        <w:t>1</w:t>
      </w:r>
      <w:r>
        <w:t>）结合实际，创新党建活动方式。局机关党支部采取</w:t>
      </w:r>
      <w:r>
        <w:t>“</w:t>
      </w:r>
      <w:r>
        <w:t>线上</w:t>
      </w:r>
      <w:r>
        <w:t>”</w:t>
      </w:r>
      <w:r>
        <w:t>与</w:t>
      </w:r>
      <w:r>
        <w:t>“</w:t>
      </w:r>
      <w:r>
        <w:t>线下</w:t>
      </w:r>
      <w:r>
        <w:t>”</w:t>
      </w:r>
      <w:r>
        <w:t>活动相结合的方式丰富党建活动内容，在</w:t>
      </w:r>
      <w:r>
        <w:t>“</w:t>
      </w:r>
      <w:r>
        <w:t>石景山老干部</w:t>
      </w:r>
      <w:r>
        <w:t>”</w:t>
      </w:r>
      <w:r>
        <w:t>微信公众号开设</w:t>
      </w:r>
      <w:r>
        <w:t>“</w:t>
      </w:r>
      <w:r>
        <w:t>微课堂</w:t>
      </w:r>
      <w:r>
        <w:t>”“</w:t>
      </w:r>
      <w:r>
        <w:t>党史日历</w:t>
      </w:r>
      <w:r>
        <w:t>”</w:t>
      </w:r>
      <w:r>
        <w:t>等板块，支部线下党日活动与我为群众办实事、社区</w:t>
      </w:r>
      <w:r>
        <w:t>“</w:t>
      </w:r>
      <w:r>
        <w:t>双报到</w:t>
      </w:r>
      <w:r>
        <w:t>”</w:t>
      </w:r>
      <w:r>
        <w:t>和做好离退休干部服务管理工作相结合，增强学习活动覆盖面和实效性。各离退休干部党支部结合老党员的特点，发挥离退休干部党员的特长，通过主题征文、线上会议等形式激发老同志参与热情。</w:t>
      </w:r>
    </w:p>
    <w:p w:rsidR="00245F2B" w:rsidRDefault="00245F2B" w:rsidP="00245F2B">
      <w:pPr>
        <w:ind w:firstLineChars="200" w:firstLine="420"/>
      </w:pPr>
      <w:r>
        <w:rPr>
          <w:rFonts w:hint="eastAsia"/>
        </w:rPr>
        <w:t>（</w:t>
      </w:r>
      <w:r>
        <w:t>2</w:t>
      </w:r>
      <w:r>
        <w:t>）以史为鉴，提升组织生活会效果。针对巡察中发现的批评与自我批评不深刻的问题，区委老干部局已完成立行立改，并将长期坚持。</w:t>
      </w:r>
      <w:r>
        <w:t>2021</w:t>
      </w:r>
      <w:r>
        <w:t>年</w:t>
      </w:r>
      <w:r>
        <w:t>7</w:t>
      </w:r>
      <w:r>
        <w:t>月，召开党史学习教育专题组织生活会，每一位党员交流学习体会，查找差距不足，紧扣党史学习教育，重点检视组织开展党史学习教育、严格党员教育管理、为老干部、为人民群众办实事、改进工作作风等方面的具体问题。机关党支部召开党员大会，党支部书记在党员大会上述职。领导班子成员以普通党员身份参加组织生活会，机关各党小组按照个人自评、党员互评的程序，党员逐一发言，讲收获提高，讲差距不足，认真开</w:t>
      </w:r>
      <w:r>
        <w:rPr>
          <w:rFonts w:hint="eastAsia"/>
        </w:rPr>
        <w:t>展自我批评和批评。党员互相批评较真碰硬、有“辣味”，联系具体人具体事，不讲空话套话，不搞一团和气，坚持实事求是，用好批评和自我批评的锐利武器。</w:t>
      </w:r>
    </w:p>
    <w:p w:rsidR="00245F2B" w:rsidRDefault="00245F2B" w:rsidP="00245F2B">
      <w:pPr>
        <w:ind w:firstLineChars="200" w:firstLine="420"/>
      </w:pPr>
      <w:r>
        <w:rPr>
          <w:rFonts w:hint="eastAsia"/>
        </w:rPr>
        <w:t>（</w:t>
      </w:r>
      <w:r>
        <w:t>3</w:t>
      </w:r>
      <w:r>
        <w:t>）加强管理，规范党费收缴程序。针对巡察中发现的党费收缴未按月收缴的问题，区委老干部局进行立行立改，今年坚持按月收缴党费，严格落实党员双签字制度，各党支部、各党小组缴纳党费有收据，原始单据保存完好。认真做好党费收缴原始收据、登记册以及党费收支票据的归档工作，以便长期备查。党费收缴管理工作有专人负责，在党费收缴、管理上严格按照财务制度操作，在党费的使用上，专款专用，账目清楚，手续齐全，开支合理，在党费的收缴、管理等方面做到了及时收缴、及时上缴、做到账目清楚。</w:t>
      </w:r>
    </w:p>
    <w:p w:rsidR="00245F2B" w:rsidRDefault="00245F2B" w:rsidP="00245F2B">
      <w:pPr>
        <w:ind w:firstLineChars="200" w:firstLine="420"/>
      </w:pPr>
      <w:r>
        <w:t>2.</w:t>
      </w:r>
      <w:r>
        <w:t>关于</w:t>
      </w:r>
      <w:r>
        <w:t>“</w:t>
      </w:r>
      <w:r>
        <w:t>干部队伍建设存在不足</w:t>
      </w:r>
      <w:r>
        <w:t>”</w:t>
      </w:r>
      <w:r>
        <w:t>问题的整改。</w:t>
      </w:r>
    </w:p>
    <w:p w:rsidR="00245F2B" w:rsidRDefault="00245F2B" w:rsidP="00245F2B">
      <w:pPr>
        <w:ind w:firstLineChars="200" w:firstLine="420"/>
      </w:pPr>
      <w:r>
        <w:rPr>
          <w:rFonts w:hint="eastAsia"/>
        </w:rPr>
        <w:t>（</w:t>
      </w:r>
      <w:r>
        <w:t>1</w:t>
      </w:r>
      <w:r>
        <w:t>）科学分析研判，加强干部管理。结合我局自身特点，对照区委要求，不断完善人事管理制度，用规范的制度和程序。领导班子定期分析研判干部队伍建设情况和年轻干部培养工作，加强对年轻干部分梯次培养和老同志到龄退休的系统性研判。针对年轻干部岗位特点，精准</w:t>
      </w:r>
      <w:r>
        <w:t>“</w:t>
      </w:r>
      <w:r>
        <w:t>画像</w:t>
      </w:r>
      <w:r>
        <w:t>”</w:t>
      </w:r>
      <w:r>
        <w:t>，有计划、分梯次培养，针对近几年到龄退休人数较多的情况，提前谋划人员结构和人员安排。在全局性重要工作、活动中，组织各科室工作人员积极参与，引导老同志充分发挥引领示范作用，为老同志发挥传帮带作用提供平台，发挥年轻同志思想活跃，创造力强的特点，充分调动干部队伍积极</w:t>
      </w:r>
      <w:r>
        <w:rPr>
          <w:rFonts w:hint="eastAsia"/>
        </w:rPr>
        <w:t>性。将谈心谈话制度落到实处。定期与党员干部进行有针对性的思想交流，掌握思想动态，听取意见建议，解决重点难点问题。</w:t>
      </w:r>
    </w:p>
    <w:p w:rsidR="00245F2B" w:rsidRDefault="00245F2B" w:rsidP="00245F2B">
      <w:pPr>
        <w:ind w:firstLineChars="200" w:firstLine="420"/>
      </w:pPr>
      <w:r>
        <w:rPr>
          <w:rFonts w:hint="eastAsia"/>
        </w:rPr>
        <w:t>（</w:t>
      </w:r>
      <w:r>
        <w:t>2</w:t>
      </w:r>
      <w:r>
        <w:t>）建立长效机制，提升干部能力。一是建立</w:t>
      </w:r>
      <w:r>
        <w:t>“</w:t>
      </w:r>
      <w:r>
        <w:t>走出去、请进来、双提升</w:t>
      </w:r>
      <w:r>
        <w:t>”</w:t>
      </w:r>
      <w:r>
        <w:t>干部交流长效机制。加强岗位锻炼，响应区级层面统筹组织，选派干部到冬奥组委、市级和区级部门、先进地区挂职学习，主动创造机会吸引优秀人才到我局实践锻炼，选派干部参与社区全天候值守工作。二是加大干部多岗位交流力度。</w:t>
      </w:r>
      <w:r>
        <w:t>9</w:t>
      </w:r>
      <w:r>
        <w:t>月，组织</w:t>
      </w:r>
      <w:r>
        <w:t>2</w:t>
      </w:r>
      <w:r>
        <w:t>名年轻干部轮岗交流，</w:t>
      </w:r>
      <w:r>
        <w:t>1</w:t>
      </w:r>
      <w:r>
        <w:t>名干部岗位锻炼，让她们在不同岗位中增长见识才干，提升服务水平。三是健全干部教育培训长效机制。科学制定培训计划，组织涵盖政治思想教育、写作、大型活动策划、新闻宣传、机关工作规范等内容的系列讲座。</w:t>
      </w:r>
      <w:r>
        <w:t>9</w:t>
      </w:r>
      <w:r>
        <w:t>月</w:t>
      </w:r>
      <w:r>
        <w:t>1</w:t>
      </w:r>
      <w:r>
        <w:t>日，</w:t>
      </w:r>
      <w:r>
        <w:rPr>
          <w:rFonts w:hint="eastAsia"/>
        </w:rPr>
        <w:t>举办“年轻干部综合素质提升”培训班，由老干部大学八大处军营分校常务副校长马誉炜少将为年轻干部作题为《最是写作迷恋长》的首场报告。</w:t>
      </w:r>
    </w:p>
    <w:p w:rsidR="00245F2B" w:rsidRDefault="00245F2B" w:rsidP="00245F2B">
      <w:pPr>
        <w:ind w:firstLineChars="200" w:firstLine="420"/>
      </w:pPr>
      <w:r>
        <w:t>3.</w:t>
      </w:r>
      <w:r>
        <w:t>关于</w:t>
      </w:r>
      <w:r>
        <w:t>“</w:t>
      </w:r>
      <w:r>
        <w:t>整改落实工作不到位</w:t>
      </w:r>
      <w:r>
        <w:t>”</w:t>
      </w:r>
      <w:r>
        <w:t>问题的整改。</w:t>
      </w:r>
    </w:p>
    <w:p w:rsidR="00245F2B" w:rsidRDefault="00245F2B" w:rsidP="00245F2B">
      <w:pPr>
        <w:ind w:firstLineChars="200" w:firstLine="420"/>
      </w:pPr>
      <w:r>
        <w:rPr>
          <w:rFonts w:hint="eastAsia"/>
        </w:rPr>
        <w:t>（</w:t>
      </w:r>
      <w:r>
        <w:t>1</w:t>
      </w:r>
      <w:r>
        <w:t>）坚持问题导向，深入推进整改。深刻总结反思在各项检查工作中发现的短板和不足。专题民主生活会上，领导班子带头深入研究问题产生的原因，找准症结，对症下药。对于多次被提及的</w:t>
      </w:r>
      <w:r>
        <w:t>“</w:t>
      </w:r>
      <w:r>
        <w:t>学习教育</w:t>
      </w:r>
      <w:r>
        <w:t>”“</w:t>
      </w:r>
      <w:r>
        <w:t>意识形态</w:t>
      </w:r>
      <w:r>
        <w:t>”</w:t>
      </w:r>
      <w:r>
        <w:t>等问题，结合本次巡察整改工作，明确专人负责，强化监督管理，持续推进整改落实，并不断巩固提升，相关问题已整改到位。</w:t>
      </w:r>
    </w:p>
    <w:p w:rsidR="00245F2B" w:rsidRDefault="00245F2B" w:rsidP="00245F2B">
      <w:pPr>
        <w:ind w:firstLineChars="200" w:firstLine="420"/>
      </w:pPr>
      <w:r>
        <w:rPr>
          <w:rFonts w:hint="eastAsia"/>
        </w:rPr>
        <w:t>三、做好巡察成果转化，推动老干部工作高质量发展</w:t>
      </w:r>
    </w:p>
    <w:p w:rsidR="00245F2B" w:rsidRDefault="00245F2B" w:rsidP="00245F2B">
      <w:pPr>
        <w:ind w:firstLineChars="200" w:firstLine="420"/>
      </w:pPr>
      <w:r>
        <w:rPr>
          <w:rFonts w:hint="eastAsia"/>
        </w:rPr>
        <w:t>区委老干部局将认真贯彻落实区委巡察工作要求，进一步落实全面从严治党主体责任，坚持任务不变、标准不降、力度不减，继续着力解决存在的差距和不足，切实把整改成果转化为推动全区老干部工作高质量发展的实际行动。</w:t>
      </w:r>
    </w:p>
    <w:p w:rsidR="00245F2B" w:rsidRDefault="00245F2B" w:rsidP="00245F2B">
      <w:pPr>
        <w:ind w:firstLineChars="200" w:firstLine="420"/>
      </w:pPr>
      <w:r>
        <w:rPr>
          <w:rFonts w:hint="eastAsia"/>
        </w:rPr>
        <w:t>（一）坚持目标导向，持续深化和巩固整改成果</w:t>
      </w:r>
    </w:p>
    <w:p w:rsidR="00245F2B" w:rsidRDefault="00245F2B" w:rsidP="00245F2B">
      <w:pPr>
        <w:ind w:firstLineChars="200" w:firstLine="420"/>
      </w:pPr>
      <w:r>
        <w:rPr>
          <w:rFonts w:hint="eastAsia"/>
        </w:rPr>
        <w:t>对已经整改到位的问题，适时组织开展“回头看”，防止问题反弹回潮。对需要常抓不懈，久久为功的重点问题紧盯不放，确保巡察反馈问题的整改彻底、到位。加强制度建设，健全长效机制，对集中整改阶段已经建立完善的各项制度机制，坚决抓好落实，确保见到实效。对于长期坚持、持续推进的工作，注重做好全局性、根本性的制度机制完善，彻底堵塞滋生问题的漏洞。切实加大制度的执行力度，加强对制度执行情况的监督检查，及时纠正偏差，维护制度的严肃性和权威性。巡察整改领导小组办公室将继续跟进，督促相关责任科室不松劲、不懈怠，切实把问题整改措施作为推进和提升工作的重要举措抓实抓牢。</w:t>
      </w:r>
    </w:p>
    <w:p w:rsidR="00245F2B" w:rsidRDefault="00245F2B" w:rsidP="00245F2B">
      <w:pPr>
        <w:ind w:firstLineChars="200" w:firstLine="420"/>
      </w:pPr>
      <w:r>
        <w:rPr>
          <w:rFonts w:hint="eastAsia"/>
        </w:rPr>
        <w:t>（二）落实主体责任，持续推进全面从严治党</w:t>
      </w:r>
    </w:p>
    <w:p w:rsidR="00245F2B" w:rsidRDefault="00245F2B" w:rsidP="00245F2B">
      <w:pPr>
        <w:ind w:firstLineChars="200" w:firstLine="420"/>
      </w:pPr>
      <w:r>
        <w:rPr>
          <w:rFonts w:hint="eastAsia"/>
        </w:rPr>
        <w:t>坚持全面对标新时代党的建设总要求，采取有力有效措施，努力解决管党治党中的各类问题，持续加强领导班子队伍建设，带头严肃党内政治生活，把全面从严治党各项任务落到实处，推动全面从严治党向纵深发展。主要领导坚持落实全面从严治党“第一责任人”责任，班子成员坚持“一岗双责”，抓实分管领域各项工作。加强监督检查和压力传导，推进党员干部作风持续提升，提高工作队伍凝聚力、战斗力，把巡察反馈问题整改落实情况纳入干部日常考核内容，实现检查考核与巡察整改深度融合。</w:t>
      </w:r>
    </w:p>
    <w:p w:rsidR="00245F2B" w:rsidRDefault="00245F2B" w:rsidP="00245F2B">
      <w:pPr>
        <w:ind w:firstLineChars="200" w:firstLine="420"/>
      </w:pPr>
      <w:r>
        <w:rPr>
          <w:rFonts w:hint="eastAsia"/>
        </w:rPr>
        <w:t>（三）坚持问题导向，持续推动老干部工作高质量发展</w:t>
      </w:r>
    </w:p>
    <w:p w:rsidR="00245F2B" w:rsidRDefault="00245F2B" w:rsidP="00245F2B">
      <w:pPr>
        <w:ind w:firstLineChars="200" w:firstLine="420"/>
      </w:pPr>
      <w:r>
        <w:rPr>
          <w:rFonts w:hint="eastAsia"/>
        </w:rPr>
        <w:t>进一步强化对巡察整改成果的运用，着力破解我区老干部工作中的重难点问题。以巡察整改为牵引，以党建引领老干部工作向基层延伸工作为抓手，把党史学习教育与为离退休干部办实事、办好事、解难事结合起来，增强做好新时代老干部工作的责任感、使命感，把握大局大势、坚持首善标准，找准工作的切入点和着力点，不断推动老干部工作高质量发展，以巡察整改的实际成效，交出一份让区委放心、让老干部满意的答卷。</w:t>
      </w:r>
    </w:p>
    <w:p w:rsidR="00245F2B" w:rsidRDefault="00245F2B" w:rsidP="003A4D49">
      <w:pPr>
        <w:jc w:val="right"/>
      </w:pPr>
      <w:r w:rsidRPr="003A4D49">
        <w:rPr>
          <w:rFonts w:hint="eastAsia"/>
        </w:rPr>
        <w:t>北京市石景山区委老干部局</w:t>
      </w:r>
      <w:r>
        <w:rPr>
          <w:rFonts w:hint="eastAsia"/>
        </w:rPr>
        <w:t>2022-4-10</w:t>
      </w:r>
    </w:p>
    <w:p w:rsidR="00245F2B" w:rsidRDefault="00245F2B" w:rsidP="00D73E6E">
      <w:pPr>
        <w:sectPr w:rsidR="00245F2B" w:rsidSect="00D73E6E">
          <w:type w:val="continuous"/>
          <w:pgSz w:w="11906" w:h="16838"/>
          <w:pgMar w:top="1644" w:right="1236" w:bottom="1418" w:left="1814" w:header="851" w:footer="907" w:gutter="0"/>
          <w:pgNumType w:start="1"/>
          <w:cols w:space="720"/>
          <w:docGrid w:type="lines" w:linePitch="341" w:charSpace="2373"/>
        </w:sectPr>
      </w:pPr>
    </w:p>
    <w:p w:rsidR="00796D8A" w:rsidRDefault="00796D8A"/>
    <w:sectPr w:rsidR="00796D8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45F2B"/>
    <w:rsid w:val="00245F2B"/>
    <w:rsid w:val="00796D8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45F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45F2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1000</Words>
  <Characters>5703</Characters>
  <Application>Microsoft Office Word</Application>
  <DocSecurity>0</DocSecurity>
  <Lines>47</Lines>
  <Paragraphs>13</Paragraphs>
  <ScaleCrop>false</ScaleCrop>
  <Company>Microsoft</Company>
  <LinksUpToDate>false</LinksUpToDate>
  <CharactersWithSpaces>6690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2022-06-01T01:30:00Z</dcterms:created>
</cp:coreProperties>
</file>