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1E4" w:rsidRPr="00B40420" w:rsidRDefault="003501E4" w:rsidP="00B40420">
      <w:pPr>
        <w:pStyle w:val="1"/>
      </w:pPr>
      <w:r w:rsidRPr="00B40420">
        <w:rPr>
          <w:rFonts w:hint="eastAsia"/>
        </w:rPr>
        <w:t>思明区开元街道打造禾祥西路样板街区</w:t>
      </w:r>
      <w:r w:rsidRPr="00B40420">
        <w:t xml:space="preserve"> 让商家和居民融入城市管理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 w:rsidRPr="00812D52">
        <w:rPr>
          <w:rFonts w:hint="eastAsia"/>
        </w:rPr>
        <w:t>【思明改革创新】思明区开元街道打造禾祥西路样板街区</w:t>
      </w:r>
      <w:r w:rsidRPr="00812D52">
        <w:t xml:space="preserve"> </w:t>
      </w:r>
      <w:r w:rsidRPr="00812D52">
        <w:t>让商家和居民融入城市管理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最近，不少市民经过禾祥西路时，感觉似乎有些变化，但又说不出哪里变了。这种“不动声色”的改变让人感觉舒适，同时又保持了大家熟悉的感觉</w:t>
      </w:r>
      <w:r>
        <w:t>:</w:t>
      </w:r>
      <w:r>
        <w:t>路面宽敞整洁，自行车骑行规范，非机动车整齐摆放，沿街的景观小品和商家的便民服务体现了诚信本质和人文关怀。这是在思明区城管办指导下，开元街道联合思明区城管局、区市政园林局、区市场监督管理局和思明生态环境局等多个近邻力量，以</w:t>
      </w:r>
      <w:r>
        <w:t>“</w:t>
      </w:r>
      <w:r>
        <w:t>近邻惠民</w:t>
      </w:r>
      <w:r>
        <w:t>”</w:t>
      </w:r>
      <w:r>
        <w:t>为支点，着力打造禾祥西路精细化管理样板街区，推动商家、居民携手共治，创建</w:t>
      </w:r>
      <w:r>
        <w:t>“</w:t>
      </w:r>
      <w:r>
        <w:t>诚信经营示范街</w:t>
      </w:r>
      <w:r>
        <w:t>”</w:t>
      </w:r>
      <w:r>
        <w:t>，形成近邻服务的街区治理模式，进一步深化党史学习教育</w:t>
      </w:r>
      <w:r>
        <w:t>“</w:t>
      </w:r>
      <w:r>
        <w:t>我</w:t>
      </w:r>
      <w:r>
        <w:rPr>
          <w:rFonts w:hint="eastAsia"/>
        </w:rPr>
        <w:t>为群众办实事”实践活动，落实市域社会治理现代化。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文</w:t>
      </w:r>
      <w:r>
        <w:t>/</w:t>
      </w:r>
      <w:r>
        <w:t>记者</w:t>
      </w:r>
      <w:r>
        <w:t xml:space="preserve"> </w:t>
      </w:r>
      <w:r>
        <w:t>戴懿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通讯员</w:t>
      </w:r>
      <w:r>
        <w:t xml:space="preserve"> </w:t>
      </w:r>
      <w:r>
        <w:t>陈玮婧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图</w:t>
      </w:r>
      <w:r>
        <w:t>/</w:t>
      </w:r>
      <w:r>
        <w:t>陈嘉新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改造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细节入手提升街道颜值</w:t>
      </w:r>
      <w:r>
        <w:t xml:space="preserve"> </w:t>
      </w:r>
      <w:r>
        <w:t>因地制宜规范车辆停放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在禾祥西路，记者看到人行道的机动车停车位取消了，施画了自行车道</w:t>
      </w:r>
      <w:r>
        <w:t>,</w:t>
      </w:r>
      <w:r>
        <w:t>靠车行道一侧因地制宜设置了共享单车停车位。禾祥西路后滨路口和斗西路口试点人车分离斑马线，进一步提升了交通安全水平。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本着内外兼修的设计理念，禾祥西路从道路、交通、排水、景观、管线五方面进行改造提升，关注细节设计，实现了雨污分流、还道于民、增设“城市家具”，完善街区公共设施配备，优化社区管控措施。同时，为避免后续重复开挖建设，本次改造对所涉及范围内的电力、通信、水务、燃气等综合管线一并梳理，既提升了这条道路的“颜值”，也解决了群众关切的民生短板。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转变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从末端管理转为前端管理</w:t>
      </w:r>
      <w:r>
        <w:t xml:space="preserve"> </w:t>
      </w:r>
      <w:r>
        <w:t>城市品质提档升级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中午</w:t>
      </w:r>
      <w:r>
        <w:t>1</w:t>
      </w:r>
      <w:r>
        <w:t>点，一阵铃铛声响起，沿街商家纷纷将垃圾拿出来，准确投放到分类垃圾车上，提升生活垃圾处理水平，保洁员则开袋检查分类情况。现在，沿街店面的垃圾分类准确率已大幅提升。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随着一批不规范店招的拆除，禾祥西路两侧骑楼露出了清秀的面庞。加上沿街新增的行道树、绿植、城市家具等，整洁的路面风景随处可见。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开元街道还建立了“街长制”，完善日常巡查工作机制，实行网格化管理；锚定常态化管理的目标，多部门联合执法，落实“门前三包”、诚信经营、规范店招设置等。流动摊贩也在街道和社区的引导下，或进驻街区开店或参与“摊规点”经营，加强社会信用体系建设。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在这里，街区管理由原来的末端管理向前端管理转变，由单打独斗向部门齐干转变，由传统人力向人工智能转变，城市品质提档升级，加强线上线下一体化监管。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自治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商家联盟推动诚信经营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促进街区业态多元发展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沐恩宝斋、義门世家、华祥苑、宝岛眼镜……一路走来，记者发现不少商家都是“禾祥西路文明示范街便民服务点”。开元街道积极推动商家自治，成立商家联盟推动诚信经营，加强职业道德建设，打造“爱心驿站”让商家和居民融入城市管理。</w:t>
      </w:r>
    </w:p>
    <w:p w:rsidR="003501E4" w:rsidRDefault="003501E4" w:rsidP="003501E4">
      <w:pPr>
        <w:spacing w:line="247" w:lineRule="auto"/>
        <w:ind w:firstLineChars="200" w:firstLine="420"/>
        <w:jc w:val="left"/>
      </w:pPr>
      <w:r>
        <w:rPr>
          <w:rFonts w:hint="eastAsia"/>
        </w:rPr>
        <w:t>一段时间以来，开元街道深挖街区文化底蕴，建设综合型阵地“近邻湖滨·工业记忆”馆，配合区垃分办打造垃圾分类科普中心。文化与空间形态的深度融合，禾祥西路精细化管理样板街区的打造，推动了街区品质的大幅度提升，街区从相对单一的业态逐步拓展到美食、教育、文化等多元化发展，并吸引一大批网红店的进驻，促进实体经济发展，老旧街区再次焕发活力。</w:t>
      </w:r>
    </w:p>
    <w:p w:rsidR="003501E4" w:rsidRDefault="003501E4" w:rsidP="003501E4">
      <w:pPr>
        <w:spacing w:line="247" w:lineRule="auto"/>
        <w:ind w:firstLineChars="200" w:firstLine="420"/>
        <w:jc w:val="right"/>
      </w:pPr>
      <w:r w:rsidRPr="00812D52">
        <w:rPr>
          <w:rFonts w:hint="eastAsia"/>
        </w:rPr>
        <w:t>厦门晚报</w:t>
      </w:r>
      <w:r w:rsidRPr="00812D52">
        <w:t>2</w:t>
      </w:r>
      <w:r>
        <w:t>022-</w:t>
      </w:r>
      <w:r w:rsidRPr="00812D52">
        <w:t>1-20</w:t>
      </w:r>
    </w:p>
    <w:p w:rsidR="003501E4" w:rsidRDefault="003501E4" w:rsidP="007D6FD8">
      <w:pPr>
        <w:sectPr w:rsidR="003501E4" w:rsidSect="007D6F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20EB2" w:rsidRDefault="00A20EB2"/>
    <w:sectPr w:rsidR="00A20E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01E4"/>
    <w:rsid w:val="003501E4"/>
    <w:rsid w:val="00A20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501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501E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1134</Characters>
  <Application>Microsoft Office Word</Application>
  <DocSecurity>0</DocSecurity>
  <Lines>9</Lines>
  <Paragraphs>2</Paragraphs>
  <ScaleCrop>false</ScaleCrop>
  <Company>微软中国</Company>
  <LinksUpToDate>false</LinksUpToDate>
  <CharactersWithSpaces>1330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2022-05-23T09:06:00Z</dcterms:created>
</cp:coreProperties>
</file>