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077" w:rsidRDefault="00CE2077" w:rsidP="00A63308">
      <w:pPr>
        <w:pStyle w:val="1"/>
        <w:spacing w:line="245" w:lineRule="auto"/>
        <w:rPr>
          <w:rFonts w:hint="eastAsia"/>
        </w:rPr>
      </w:pPr>
      <w:r>
        <w:rPr>
          <w:rFonts w:hint="eastAsia"/>
        </w:rPr>
        <w:t>中共张掖市委老干部局关于巡察整改情况的通报</w:t>
      </w:r>
    </w:p>
    <w:p w:rsidR="00CE2077" w:rsidRDefault="00CE2077" w:rsidP="00CE2077">
      <w:pPr>
        <w:spacing w:line="245" w:lineRule="auto"/>
        <w:ind w:firstLineChars="200" w:firstLine="420"/>
      </w:pPr>
      <w:r>
        <w:rPr>
          <w:rFonts w:hint="eastAsia"/>
        </w:rPr>
        <w:t>根据市委部署，市委第二巡察组于</w:t>
      </w:r>
      <w:r>
        <w:t>2019</w:t>
      </w:r>
      <w:r>
        <w:t>年</w:t>
      </w:r>
      <w:r>
        <w:t>11</w:t>
      </w:r>
      <w:r>
        <w:t>月</w:t>
      </w:r>
      <w:r>
        <w:t>1</w:t>
      </w:r>
      <w:r>
        <w:t>日至</w:t>
      </w:r>
      <w:r>
        <w:t>12</w:t>
      </w:r>
      <w:r>
        <w:t>月</w:t>
      </w:r>
      <w:r>
        <w:t>20</w:t>
      </w:r>
      <w:r>
        <w:t>日对市委老干部局进行了巡察，</w:t>
      </w:r>
      <w:r>
        <w:t>2020</w:t>
      </w:r>
      <w:r>
        <w:t>年</w:t>
      </w:r>
      <w:r>
        <w:t>3</w:t>
      </w:r>
      <w:r>
        <w:t>月</w:t>
      </w:r>
      <w:r>
        <w:t>9</w:t>
      </w:r>
      <w:r>
        <w:t>日反馈了巡察意见。按照《中国共产党巡视工作条例》和《中共张掖市委巡察工作实施办法（试行）》有关规定，现将市委老干部局巡察整改情况予以公布。</w:t>
      </w:r>
    </w:p>
    <w:p w:rsidR="00CE2077" w:rsidRDefault="00CE2077" w:rsidP="00CE2077">
      <w:pPr>
        <w:spacing w:line="245" w:lineRule="auto"/>
        <w:ind w:firstLineChars="200" w:firstLine="420"/>
      </w:pPr>
      <w:r>
        <w:rPr>
          <w:rFonts w:hint="eastAsia"/>
        </w:rPr>
        <w:t>一、提高政治站位，落实整改责任</w:t>
      </w:r>
    </w:p>
    <w:p w:rsidR="00CE2077" w:rsidRDefault="00CE2077" w:rsidP="00CE2077">
      <w:pPr>
        <w:spacing w:line="245" w:lineRule="auto"/>
        <w:ind w:firstLineChars="200" w:firstLine="420"/>
      </w:pPr>
      <w:r>
        <w:rPr>
          <w:rFonts w:hint="eastAsia"/>
        </w:rPr>
        <w:t>巡察整改落实是“四个意识”的试金石，是践行“两个维护”的具体行动，考验的是领导班子和党员干部的政治觉悟，是一项必须完成的硬任务。市委反馈巡察意见后，市委老干部局领导班子把巡察整改作为首要政治任务来抓，认真履行主体责任，以积极负责的态度、务实过硬的措施，推动巡察整改各项任务落实落细。一是迅速动员部署，凝聚巡察整改思想共识。及时召开巡察整改专题研究、动员部署和专题民主生活会议，主动认领问题，认真剖析根源，过细制定措施，积极动员部署，着力增强巡察整改内生动力，形成了全局上下联动、合力攻坚抓整改的工作格局。二是压实工作责任，强化巡察整改组织保障。第一时间组织成立局巡察整改工作领导小组，加强对巡察整改工作的组织领导。聚焦反馈问题和《整改方案》，下发《工作通知》，组织班子成员、牵头科室、责任科室主动认领整改任务，分别建立巡察整改任务清单和整改工作台账，做到任务明确、责任明确、时限明确。督促班子成员严格落实“一岗双责”和责任分工，不定期深入分管科室调研指导，推动整改责任落实，整改工作落细。三是从严从实整改，推动巡察整改取得实效。主要负责同志分别与班子成员和科室负责人谈话，聚焦反馈问题，查找问题症结，研究整改细节，强化压力传导，推动巡察整改一体推进。实行整改落实进展情况日常报告、月报告制度。坚持定期调度，召开巡察整改推进会议，听取整改汇报，把握整改进度，解决具体问题，对重点整改问题开展跟踪督办。建立整改销号自查评估机制，对销号问题进行满意度测评，认定一个，满意一个，销号一个，防止整改工作流于形式。</w:t>
      </w:r>
    </w:p>
    <w:p w:rsidR="00CE2077" w:rsidRDefault="00CE2077" w:rsidP="00CE2077">
      <w:pPr>
        <w:spacing w:line="245" w:lineRule="auto"/>
        <w:ind w:firstLineChars="200" w:firstLine="420"/>
      </w:pPr>
      <w:r>
        <w:rPr>
          <w:rFonts w:hint="eastAsia"/>
        </w:rPr>
        <w:t>二、细化整改措施，逐项落实整改</w:t>
      </w:r>
    </w:p>
    <w:p w:rsidR="00CE2077" w:rsidRDefault="00CE2077" w:rsidP="00CE2077">
      <w:pPr>
        <w:spacing w:line="245" w:lineRule="auto"/>
        <w:ind w:firstLineChars="200" w:firstLine="420"/>
      </w:pPr>
      <w:r>
        <w:rPr>
          <w:rFonts w:hint="eastAsia"/>
        </w:rPr>
        <w:t>（一）党的政治建设方面</w:t>
      </w:r>
    </w:p>
    <w:p w:rsidR="00CE2077" w:rsidRDefault="00CE2077" w:rsidP="00CE2077">
      <w:pPr>
        <w:spacing w:line="245" w:lineRule="auto"/>
        <w:ind w:firstLineChars="200" w:firstLine="420"/>
      </w:pPr>
      <w:r>
        <w:t>1.</w:t>
      </w:r>
      <w:r>
        <w:t>关于组织老干部为市委、市政府建言献策力度不够的问题。</w:t>
      </w:r>
    </w:p>
    <w:p w:rsidR="00CE2077" w:rsidRDefault="00CE2077" w:rsidP="00CE2077">
      <w:pPr>
        <w:spacing w:line="245" w:lineRule="auto"/>
        <w:ind w:firstLineChars="200" w:firstLine="420"/>
      </w:pPr>
      <w:r>
        <w:rPr>
          <w:rFonts w:hint="eastAsia"/>
        </w:rPr>
        <w:t>整改情况：一是加强对习近平总书记关于老干部工作重要指示精神和重要论述的学习，组织开展专题学习</w:t>
      </w:r>
      <w:r>
        <w:t>2</w:t>
      </w:r>
      <w:r>
        <w:t>场次，引导班子成员和党员干部充分认识老干部是党执政兴国的重要资源，是推进中国特色社会主义伟大事业的重要力量的重要作用，增强做好老干部工作的责任感和使命感。二是健全完善并落实结对联系帮扶老干部制度，细化结对联系服务老干部工作任务，制定联系老干部任务分解表和联系老干部情况登记表，组织结对帮扶干部通过上门走访、电话联系等方式，了解掌握老干部近况，征求对老干部工作的意见建议，积极妥善处置老干部诉求和反映问题。三是积极引导老</w:t>
      </w:r>
      <w:r>
        <w:rPr>
          <w:rFonts w:hint="eastAsia"/>
        </w:rPr>
        <w:t>同志建言献策，组织干部职工通过上门走访、电话联系等方式征求老干部对《政府工作报告》的意见建议，并开展全市智库人才建言献策活动，及时汇总上报了有关意见建议。</w:t>
      </w:r>
    </w:p>
    <w:p w:rsidR="00CE2077" w:rsidRDefault="00CE2077" w:rsidP="00CE2077">
      <w:pPr>
        <w:spacing w:line="245" w:lineRule="auto"/>
        <w:ind w:firstLineChars="200" w:firstLine="420"/>
      </w:pPr>
      <w:r>
        <w:t>2.</w:t>
      </w:r>
      <w:r>
        <w:t>关于服务老干部意识薄弱的问题。</w:t>
      </w:r>
    </w:p>
    <w:p w:rsidR="00CE2077" w:rsidRDefault="00CE2077" w:rsidP="00CE2077">
      <w:pPr>
        <w:spacing w:line="245" w:lineRule="auto"/>
        <w:ind w:firstLineChars="200" w:firstLine="420"/>
      </w:pPr>
      <w:r>
        <w:rPr>
          <w:rFonts w:hint="eastAsia"/>
        </w:rPr>
        <w:t>整改情况：一是修订完善《市委老干部局干部结对联系帮扶老干部制度》，制定《市直单位离休干部精准化服务管理“一人一册”》，组织干部职工通过上门走访、电话联系等方式定期了解掌握老干部身体情况、生活状况，对全市</w:t>
      </w:r>
      <w:r>
        <w:t>17</w:t>
      </w:r>
      <w:r>
        <w:t>名易地安置</w:t>
      </w:r>
      <w:r>
        <w:t>(</w:t>
      </w:r>
      <w:r>
        <w:t>居住</w:t>
      </w:r>
      <w:r>
        <w:t>)</w:t>
      </w:r>
      <w:r>
        <w:t>离休干部进行了全覆盖联系。二是向离休干部寄发离休费明白卡，让他们了解了自己的明细收入。三是在向老干部做好安全提醒和解释工作的同时，持续强化安全管理措施，适时在市老干部活动中心楼张贴安全提示标语，并安排后勤人员对往来人员进行劝导，避免事故发生。四是加大请示汇报力度，及早消除安全隐患。及时向</w:t>
      </w:r>
      <w:r>
        <w:rPr>
          <w:rFonts w:hint="eastAsia"/>
        </w:rPr>
        <w:t>市政府呈报市老干部活动中心楼维修申请和楼体安全评估报告，并向市政府谢市长作了专题汇报。按照谢市长批示，积极与市财政局、市住建局对接落实市老干部活动中心楼维修事宜。目前，维修工作由市住建局负责先行委托专业公司进行维修，正在启动维修工程招投标工作。为确保安全隐患尽早解决，专门成立配合做好市老干部活动中心楼外墙干挂石维修工程领导小组，配合做好维修工作。</w:t>
      </w:r>
    </w:p>
    <w:p w:rsidR="00CE2077" w:rsidRDefault="00CE2077" w:rsidP="00CE2077">
      <w:pPr>
        <w:spacing w:line="245" w:lineRule="auto"/>
        <w:ind w:firstLineChars="200" w:firstLine="420"/>
      </w:pPr>
      <w:r>
        <w:t>3.</w:t>
      </w:r>
      <w:r>
        <w:t>关于统筹指导县区老干部工作不到位的问题。</w:t>
      </w:r>
    </w:p>
    <w:p w:rsidR="00CE2077" w:rsidRDefault="00CE2077" w:rsidP="00CE2077">
      <w:pPr>
        <w:spacing w:line="245" w:lineRule="auto"/>
        <w:ind w:firstLineChars="200" w:firstLine="420"/>
      </w:pPr>
      <w:r>
        <w:rPr>
          <w:rFonts w:hint="eastAsia"/>
        </w:rPr>
        <w:t>整改情况：一是修订完善《市委老干部局领导干部及科室联系县区工作制度》，细化工作安排，明确联系包抓责任、任务和工作要求，局领导班子成员通过实地调研、座谈交流等方式对县区工作进行了督导调研。二是加强“五老”宣讲队伍建设，组织成立了市关工委“五老”宣讲报告团。制定《张掖市关工委“五老”宣讲员管理办法》，指导县区加强思想政治理论教育巡讲工作组织领导，加强“五老”宣讲员管理，推进宣讲工作有序规范。三是精心组织做好</w:t>
      </w:r>
      <w:r>
        <w:t>2020</w:t>
      </w:r>
      <w:r>
        <w:t>年思想政治理论教育巡讲工作。召开</w:t>
      </w:r>
      <w:r>
        <w:t>2020</w:t>
      </w:r>
      <w:r>
        <w:t>年思想政治理论教育巡讲工作部署会议，征求</w:t>
      </w:r>
      <w:r>
        <w:t>“</w:t>
      </w:r>
      <w:r>
        <w:t>五老</w:t>
      </w:r>
      <w:r>
        <w:t>”</w:t>
      </w:r>
      <w:r>
        <w:t>报告团成员</w:t>
      </w:r>
      <w:r>
        <w:rPr>
          <w:rFonts w:hint="eastAsia"/>
        </w:rPr>
        <w:t>对巡讲工作的意见建议，并逐一对接了今年的巡讲选题。四是下发《工作提醒》，加强日常督导，山丹县、高台县、临泽县均已成立离退休干部党（工）委。</w:t>
      </w:r>
    </w:p>
    <w:p w:rsidR="00CE2077" w:rsidRDefault="00CE2077" w:rsidP="00CE2077">
      <w:pPr>
        <w:spacing w:line="245" w:lineRule="auto"/>
        <w:ind w:firstLineChars="200" w:firstLine="420"/>
      </w:pPr>
      <w:r>
        <w:t>4.</w:t>
      </w:r>
      <w:r>
        <w:t>关于老干部活动中心，老年大学管理不严的问题。</w:t>
      </w:r>
    </w:p>
    <w:p w:rsidR="00CE2077" w:rsidRDefault="00CE2077" w:rsidP="00CE2077">
      <w:pPr>
        <w:spacing w:line="245" w:lineRule="auto"/>
        <w:ind w:firstLineChars="200" w:firstLine="420"/>
      </w:pPr>
      <w:r>
        <w:rPr>
          <w:rFonts w:hint="eastAsia"/>
        </w:rPr>
        <w:t>整改情况：一是加强市老干部活动中心制度建设，推进活动中心规范管理。修订完善市老干部活动中心管理制度，实行前来活动老同志办证持证制度。安排工作人员定期对闲散人员进行排查清理，为老干部活动提供舒适环境。同时，加强对各活动室的管理，修订完善了象棋室、台球室、乒乓球室、晨练厅及麻将室管理制度，并入室已上墙。二是把好教师“入口关”，在市老年大学开学后，对拟聘请教师进行试课，视学员满意度再行聘用。三是建立学生会、教务科听课评课机制，通过查看教师授课教案等措施，督促教师按进度授课；坚持每学期召开两次教务教学管理会议，集中研究解决教学管理中存在的问题；每学期分两次向学员征求教师教学意见建议，推动教学质量提升、学员满意度提高。四是加强授课教师的教育管理，对上课拖进度“留一手”、课后私下授课的教师及时批评教育，对不加改正的予以解聘。</w:t>
      </w:r>
    </w:p>
    <w:p w:rsidR="00CE2077" w:rsidRDefault="00CE2077" w:rsidP="00CE2077">
      <w:pPr>
        <w:spacing w:line="245" w:lineRule="auto"/>
        <w:ind w:firstLineChars="200" w:firstLine="420"/>
      </w:pPr>
      <w:r>
        <w:rPr>
          <w:rFonts w:hint="eastAsia"/>
        </w:rPr>
        <w:t>（二）党的思想建设方面</w:t>
      </w:r>
    </w:p>
    <w:p w:rsidR="00CE2077" w:rsidRDefault="00CE2077" w:rsidP="00CE2077">
      <w:pPr>
        <w:spacing w:line="245" w:lineRule="auto"/>
        <w:ind w:firstLineChars="200" w:firstLine="420"/>
      </w:pPr>
      <w:r>
        <w:t>5.</w:t>
      </w:r>
      <w:r>
        <w:t>关于意识形态工作覆盖不到位的问题。</w:t>
      </w:r>
    </w:p>
    <w:p w:rsidR="00CE2077" w:rsidRDefault="00CE2077" w:rsidP="00CE2077">
      <w:pPr>
        <w:spacing w:line="245" w:lineRule="auto"/>
        <w:ind w:firstLineChars="200" w:firstLine="420"/>
      </w:pPr>
      <w:r>
        <w:rPr>
          <w:rFonts w:hint="eastAsia"/>
        </w:rPr>
        <w:t>整改情况：一是坚持单位意识形态工作与老干部意识形态工作同谋划、同安排、同落实，制定《意识形态工作安排》，并就做好今年意识形态工作进行了安排部署。二是加强离退休干部思想政治建设，督促指导县区和市直部门充分发挥离退休干部党组织政治教育功能，通过开展辅导报告、网络引导、征文抒怀等方式，引导老干部在党言党、在党为党、在党爱党。三是充分发挥“陇上夕阳红</w:t>
      </w:r>
      <w:r>
        <w:t>APP”</w:t>
      </w:r>
      <w:r>
        <w:t>和中组部老干部局</w:t>
      </w:r>
      <w:r>
        <w:t>“</w:t>
      </w:r>
      <w:r>
        <w:t>离退休干部工作</w:t>
      </w:r>
      <w:r>
        <w:t>”</w:t>
      </w:r>
      <w:r>
        <w:t>、省委老干部局</w:t>
      </w:r>
      <w:r>
        <w:t>“</w:t>
      </w:r>
      <w:r>
        <w:t>甘肃老干部</w:t>
      </w:r>
      <w:r>
        <w:t>”</w:t>
      </w:r>
      <w:r>
        <w:t>微信公众号网络学习阵地作用，指导帮助全市离退休干部安装和关注使用，强化离退休干部意识形态教育。四是</w:t>
      </w:r>
      <w:r>
        <w:rPr>
          <w:rFonts w:hint="eastAsia"/>
        </w:rPr>
        <w:t>组织成立市老年大学微信群管理和网络安全工作小组，建立微信群管理制度，并安排老年大学教务科负责同志加入</w:t>
      </w:r>
      <w:r>
        <w:t>17</w:t>
      </w:r>
      <w:r>
        <w:t>个老年大学班级微信群，通过每月发布网络提示进行常态化提醒监督，确保网络空间健康清朗。</w:t>
      </w:r>
    </w:p>
    <w:p w:rsidR="00CE2077" w:rsidRDefault="00CE2077" w:rsidP="00CE2077">
      <w:pPr>
        <w:spacing w:line="245" w:lineRule="auto"/>
        <w:ind w:firstLineChars="200" w:firstLine="420"/>
      </w:pPr>
      <w:r>
        <w:t>6.</w:t>
      </w:r>
      <w:r>
        <w:t>关于会议报备制度执行不严的问题。</w:t>
      </w:r>
    </w:p>
    <w:p w:rsidR="00CE2077" w:rsidRDefault="00CE2077" w:rsidP="00CE2077">
      <w:pPr>
        <w:spacing w:line="245" w:lineRule="auto"/>
        <w:ind w:firstLineChars="200" w:firstLine="420"/>
      </w:pPr>
      <w:r>
        <w:rPr>
          <w:rFonts w:hint="eastAsia"/>
        </w:rPr>
        <w:t>整改情况：一是严格落实意识形态责任制，加强对意识形态工作的领导，分类制定局领导班子、主要负责同志、分管责任领导和班子成员意识形态责任清单，压紧压实了意识形态工作的政治责任和领导责任。二是加强对意识形态重要会议、重要部署、重要文件精神的学习，先后组织学习了《中国共产党宣传工作条例》《党委（党组）意识形态工作责任制实施办法》和中央关于意识形态工作的决策部署及省委工作安排、市委工作要求。三是认真落实各类报告会、讲座、讲坛等活动审批报备制度，实行专人负责、一会一报，确保审批报备制度落实到位。</w:t>
      </w:r>
    </w:p>
    <w:p w:rsidR="00CE2077" w:rsidRDefault="00CE2077" w:rsidP="00CE2077">
      <w:pPr>
        <w:spacing w:line="245" w:lineRule="auto"/>
        <w:ind w:firstLineChars="200" w:firstLine="420"/>
      </w:pPr>
      <w:r>
        <w:rPr>
          <w:rFonts w:hint="eastAsia"/>
        </w:rPr>
        <w:t>（三）党的组织建设方面</w:t>
      </w:r>
    </w:p>
    <w:p w:rsidR="00CE2077" w:rsidRDefault="00CE2077" w:rsidP="00CE2077">
      <w:pPr>
        <w:spacing w:line="245" w:lineRule="auto"/>
        <w:ind w:firstLineChars="200" w:firstLine="420"/>
      </w:pPr>
      <w:r>
        <w:t>7.</w:t>
      </w:r>
      <w:r>
        <w:t>关于批评意见辣味不足，以建议或共性问题代替批评意见的问题。</w:t>
      </w:r>
    </w:p>
    <w:p w:rsidR="00CE2077" w:rsidRDefault="00CE2077" w:rsidP="00CE2077">
      <w:pPr>
        <w:spacing w:line="245" w:lineRule="auto"/>
        <w:ind w:firstLineChars="200" w:firstLine="420"/>
      </w:pPr>
      <w:r>
        <w:rPr>
          <w:rFonts w:hint="eastAsia"/>
        </w:rPr>
        <w:t>整改情况：一是认真组织学习《关于新形势下党内政治生活的若干准则》</w:t>
      </w:r>
      <w:r>
        <w:t>,</w:t>
      </w:r>
      <w:r>
        <w:t>班子成员对《准则》的重要意义和实质内涵有了更深层次的理解和把握，为召开民主生活会打好了思想基础。二是及早着手准备，把功夫下在会前，扎实做好征求意见建议、谈心谈话、沟通批评意见等工作，为高质量召开民主生活会提供了保证。</w:t>
      </w:r>
      <w:r>
        <w:t>4</w:t>
      </w:r>
      <w:r>
        <w:t>月</w:t>
      </w:r>
      <w:r>
        <w:t>9</w:t>
      </w:r>
      <w:r>
        <w:t>日，局领导班子召开巡察整改专题民主生活会，班子成员和县级干部运用批评和自我批评武器，逐一检视剖析自身问题，局领导班子和班子成员、县级干部查摆自身问题</w:t>
      </w:r>
      <w:r>
        <w:t>84</w:t>
      </w:r>
      <w:r>
        <w:t>条；开展批评直截了当、直面问题、不绕弯子，批评意见既有辣味又有数量（人均</w:t>
      </w:r>
      <w:r>
        <w:t>5</w:t>
      </w:r>
      <w:r>
        <w:t>条以上），会议互动氛围浓厚，达到了相互帮助、相互教育、相互警醒的效果。</w:t>
      </w:r>
    </w:p>
    <w:p w:rsidR="00CE2077" w:rsidRDefault="00CE2077" w:rsidP="00CE2077">
      <w:pPr>
        <w:spacing w:line="245" w:lineRule="auto"/>
        <w:ind w:firstLineChars="200" w:firstLine="420"/>
      </w:pPr>
      <w:r>
        <w:t>8.</w:t>
      </w:r>
      <w:r>
        <w:t>关于征求意见不充分，走过场的问题。</w:t>
      </w:r>
    </w:p>
    <w:p w:rsidR="00CE2077" w:rsidRDefault="00CE2077" w:rsidP="00CE2077">
      <w:pPr>
        <w:spacing w:line="245" w:lineRule="auto"/>
        <w:ind w:firstLineChars="200" w:firstLine="420"/>
      </w:pPr>
      <w:r>
        <w:rPr>
          <w:rFonts w:hint="eastAsia"/>
        </w:rPr>
        <w:t>整改情况：坚持把征求意见建议作为“自我检视”的有效途径，以征求实质性意见建议为导向，认真征求各方面意见建议，推进“自我提升”。以召开巡察整改专题民主生活会为契机，认真组织开展征求意见建议工作，分类征求领导班子和班子成员、县级干部意见建议，共征求到意见建议</w:t>
      </w:r>
      <w:r>
        <w:t>50</w:t>
      </w:r>
      <w:r>
        <w:t>条，其中班子</w:t>
      </w:r>
      <w:r>
        <w:t>13</w:t>
      </w:r>
      <w:r>
        <w:t>条，班子成员和县级干部</w:t>
      </w:r>
      <w:r>
        <w:t>37</w:t>
      </w:r>
      <w:r>
        <w:t>条。及时将征求到的意见建议向班子成员和县级干部进行了反馈，反馈的意见建议全部认领。</w:t>
      </w:r>
    </w:p>
    <w:p w:rsidR="00CE2077" w:rsidRDefault="00CE2077" w:rsidP="00CE2077">
      <w:pPr>
        <w:spacing w:line="245" w:lineRule="auto"/>
        <w:ind w:firstLineChars="200" w:firstLine="420"/>
      </w:pPr>
      <w:r>
        <w:t>9.</w:t>
      </w:r>
      <w:r>
        <w:t>关于对调入干部材料审核把关不严的问题。</w:t>
      </w:r>
    </w:p>
    <w:p w:rsidR="00CE2077" w:rsidRDefault="00CE2077" w:rsidP="00CE2077">
      <w:pPr>
        <w:spacing w:line="245" w:lineRule="auto"/>
        <w:ind w:firstLineChars="200" w:firstLine="420"/>
      </w:pPr>
      <w:r>
        <w:rPr>
          <w:rFonts w:hint="eastAsia"/>
        </w:rPr>
        <w:t>整改情况：一是严格落实党要管党、全面从严治党，特别是从严管理干部要求，严格执行《党政领导干部选拔任用工作条例》，履行好选人用人主体责任。二是加强对干部人事相关文件规定的学习培训，组织专题学习</w:t>
      </w:r>
      <w:r>
        <w:t>3</w:t>
      </w:r>
      <w:r>
        <w:t>次，先后学习了《党政领导干部选拔任用工作条例》、《公务员职务、职级与级别管理办法》、《公务员平时考核办法（试行）》和市委组织部《关于进一步深入学习贯彻公务员法及配套政策法规的通知》等内容。三是对照反馈问题，认真开展自查，汲取教训，举一反三，杜绝类似问题发生。四是严格落实选人用人程序，严格遵循推荐、考察、动议的选用流程，</w:t>
      </w:r>
      <w:r>
        <w:rPr>
          <w:rFonts w:hint="eastAsia"/>
        </w:rPr>
        <w:t>确保干部选任工作风清气正、规范有序。加大干部选拔纪实，为责任追究、倒查提供依据，使干部选拔任用工作更加科学规范。</w:t>
      </w:r>
    </w:p>
    <w:p w:rsidR="00CE2077" w:rsidRDefault="00CE2077" w:rsidP="00CE2077">
      <w:pPr>
        <w:spacing w:line="245" w:lineRule="auto"/>
        <w:ind w:firstLineChars="200" w:firstLine="420"/>
      </w:pPr>
      <w:r>
        <w:t>10.</w:t>
      </w:r>
      <w:r>
        <w:t>关于干部使用在职不在岗，服务工作捉襟见肘的问题。</w:t>
      </w:r>
    </w:p>
    <w:p w:rsidR="00CE2077" w:rsidRDefault="00CE2077" w:rsidP="00CE2077">
      <w:pPr>
        <w:spacing w:line="245" w:lineRule="auto"/>
        <w:ind w:firstLineChars="200" w:firstLine="420"/>
      </w:pPr>
      <w:r>
        <w:rPr>
          <w:rFonts w:hint="eastAsia"/>
        </w:rPr>
        <w:t>整改情况：一是加强单位干部调配使用，立足单位工作任务和现有工作人员实际，重新对科室人员进行调整，做到人尽其才、人事相宜。二是突出服务首位原则，倾斜服务岗位人员配备，加强市老年大学服务人员力量，确定一名局领导班子分管市老年大学工作，将市老年大学服务管理人员由</w:t>
      </w:r>
      <w:r>
        <w:t>1</w:t>
      </w:r>
      <w:r>
        <w:t>人增加到了</w:t>
      </w:r>
      <w:r>
        <w:t>4</w:t>
      </w:r>
      <w:r>
        <w:t>人。三是制定《工作任务表》，将工作责任和工作任务落实到了具体科室、工作人员，推动老干部各项工作任务落实。四是加强统筹协调，凡组织开展集体活动，根据工作实际，调配补充工作人员，确保服务管理工作到位。</w:t>
      </w:r>
    </w:p>
    <w:p w:rsidR="00CE2077" w:rsidRDefault="00CE2077" w:rsidP="00CE2077">
      <w:pPr>
        <w:spacing w:line="245" w:lineRule="auto"/>
        <w:ind w:firstLineChars="200" w:firstLine="420"/>
      </w:pPr>
      <w:r>
        <w:rPr>
          <w:rFonts w:hint="eastAsia"/>
        </w:rPr>
        <w:t>（四）党的作风建设方面</w:t>
      </w:r>
    </w:p>
    <w:p w:rsidR="00CE2077" w:rsidRDefault="00CE2077" w:rsidP="00CE2077">
      <w:pPr>
        <w:spacing w:line="245" w:lineRule="auto"/>
        <w:ind w:firstLineChars="200" w:firstLine="420"/>
      </w:pPr>
      <w:r>
        <w:t>11.</w:t>
      </w:r>
      <w:r>
        <w:t>关于未成年人健康成长</w:t>
      </w:r>
      <w:r>
        <w:t>“</w:t>
      </w:r>
      <w:r>
        <w:t>绿色空间</w:t>
      </w:r>
      <w:r>
        <w:t>”</w:t>
      </w:r>
      <w:r>
        <w:t>工作流于形式的问题。</w:t>
      </w:r>
    </w:p>
    <w:p w:rsidR="00CE2077" w:rsidRDefault="00CE2077" w:rsidP="00CE2077">
      <w:pPr>
        <w:spacing w:line="245" w:lineRule="auto"/>
        <w:ind w:firstLineChars="200" w:firstLine="420"/>
      </w:pPr>
      <w:r>
        <w:rPr>
          <w:rFonts w:hint="eastAsia"/>
        </w:rPr>
        <w:t>整改情况：一是加强“五老”人员思想政治建设，充分利用网站、微信等平台大力宣传弘扬“五老”先进事迹，引导“五老”人员对标先进，积极参与关心下一代工作，助力青少年健康成长。二是加大“五老”典型选树力度，结合全国关心下一代工作先进集体和先进个人推荐工作，本着面向基层、倾斜一线的原则，经自下而上，逐级审核申报、集体研究确定，推荐上报先进集体</w:t>
      </w:r>
      <w:r>
        <w:t>1</w:t>
      </w:r>
      <w:r>
        <w:t>个，先进个人</w:t>
      </w:r>
      <w:r>
        <w:t>2</w:t>
      </w:r>
      <w:r>
        <w:t>名。三是积极探索在全市各类社会公益组织中成立关工组织，先行在市老年大学开展试点，成立了市老年大学关心下一代工作小组。四是加强</w:t>
      </w:r>
      <w:r>
        <w:t>“</w:t>
      </w:r>
      <w:r>
        <w:t>五老</w:t>
      </w:r>
      <w:r>
        <w:t>”</w:t>
      </w:r>
      <w:r>
        <w:t>网吧义务监督员队伍建设，积极聘</w:t>
      </w:r>
      <w:r>
        <w:rPr>
          <w:rFonts w:hint="eastAsia"/>
        </w:rPr>
        <w:t>请热心青少年健康成长的“五老”人员，壮大“五老”网吧义务监督员队伍。拟于</w:t>
      </w:r>
      <w:r>
        <w:t>7</w:t>
      </w:r>
      <w:r>
        <w:t>月、</w:t>
      </w:r>
      <w:r>
        <w:t>10</w:t>
      </w:r>
      <w:r>
        <w:t>月，组织市、县区</w:t>
      </w:r>
      <w:r>
        <w:t>“</w:t>
      </w:r>
      <w:r>
        <w:t>五老</w:t>
      </w:r>
      <w:r>
        <w:t>”</w:t>
      </w:r>
      <w:r>
        <w:t>网吧义务监督员开展</w:t>
      </w:r>
      <w:r>
        <w:t>“</w:t>
      </w:r>
      <w:r>
        <w:t>五老</w:t>
      </w:r>
      <w:r>
        <w:t>”</w:t>
      </w:r>
      <w:r>
        <w:t>网吧义务监督活动，优化青少年成长环境。</w:t>
      </w:r>
    </w:p>
    <w:p w:rsidR="00CE2077" w:rsidRDefault="00CE2077" w:rsidP="00CE2077">
      <w:pPr>
        <w:spacing w:line="245" w:lineRule="auto"/>
        <w:ind w:firstLineChars="200" w:firstLine="420"/>
      </w:pPr>
      <w:r>
        <w:t>12.</w:t>
      </w:r>
      <w:r>
        <w:t>关于项目摸底调查不扎实，跟踪监督不及时的问题。</w:t>
      </w:r>
    </w:p>
    <w:p w:rsidR="00CE2077" w:rsidRDefault="00CE2077" w:rsidP="00CE2077">
      <w:pPr>
        <w:spacing w:line="245" w:lineRule="auto"/>
        <w:ind w:firstLineChars="200" w:firstLine="420"/>
      </w:pPr>
      <w:r>
        <w:rPr>
          <w:rFonts w:hint="eastAsia"/>
        </w:rPr>
        <w:t>整改情况：一是加强项目的审核推荐和受助对象的审核确定，非指定性项目派出工作组就申报条件、资格进行实地检查。严格推荐程序，推荐工作集体研究决定，不断提高项目实施精准度和帮扶资金实效性。二是加强项目建设指导督导，推动项目发挥效应。将已建项目运行情况跟踪调研工作作为今年关心下一代工作重点，梳理形成了</w:t>
      </w:r>
      <w:r>
        <w:t>2016</w:t>
      </w:r>
      <w:r>
        <w:t>年以来全市申报实施关工项目清单。组织开展项目实施主体自查、县区复查、市级抽查，全面了解掌握项目运行情况。目前，项目实施主体自查工作已启动，市关工办对甘州区、民乐县、临泽县、高台县实施的项目进行了实地调研。三是加</w:t>
      </w:r>
      <w:r>
        <w:rPr>
          <w:rFonts w:hint="eastAsia"/>
        </w:rPr>
        <w:t>大典型培树力度，激励广大青少年向上向善、感恩社会、服务社会。</w:t>
      </w:r>
      <w:r>
        <w:t>5</w:t>
      </w:r>
      <w:r>
        <w:t>月份，联合市委宣传部、市文明办等</w:t>
      </w:r>
      <w:r>
        <w:t>6</w:t>
      </w:r>
      <w:r>
        <w:t>个单位组织开展了</w:t>
      </w:r>
      <w:r>
        <w:t>2020</w:t>
      </w:r>
      <w:r>
        <w:t>年张掖市</w:t>
      </w:r>
      <w:r>
        <w:t>“</w:t>
      </w:r>
      <w:r>
        <w:t>新时代好少年</w:t>
      </w:r>
      <w:r>
        <w:t>”</w:t>
      </w:r>
      <w:r>
        <w:t>评选学习宣传活动，拟在全市评选</w:t>
      </w:r>
      <w:r>
        <w:t>“</w:t>
      </w:r>
      <w:r>
        <w:t>新时代好少年</w:t>
      </w:r>
      <w:r>
        <w:t>”20</w:t>
      </w:r>
      <w:r>
        <w:t>名。</w:t>
      </w:r>
    </w:p>
    <w:p w:rsidR="00CE2077" w:rsidRDefault="00CE2077" w:rsidP="00CE2077">
      <w:pPr>
        <w:spacing w:line="245" w:lineRule="auto"/>
        <w:ind w:firstLineChars="200" w:firstLine="420"/>
      </w:pPr>
      <w:r>
        <w:t>13.</w:t>
      </w:r>
      <w:r>
        <w:t>关于班子创造性开展工作能力不足，单位安全意识淡化、学员管理松懈，无依据限制</w:t>
      </w:r>
      <w:r>
        <w:t>70</w:t>
      </w:r>
      <w:r>
        <w:t>岁以上老人参加老年大学学习，挫伤老同志学习的积极性的问题。</w:t>
      </w:r>
    </w:p>
    <w:p w:rsidR="00CE2077" w:rsidRDefault="00CE2077" w:rsidP="00CE2077">
      <w:pPr>
        <w:spacing w:line="245" w:lineRule="auto"/>
        <w:ind w:firstLineChars="200" w:firstLine="420"/>
      </w:pPr>
      <w:r>
        <w:rPr>
          <w:rFonts w:hint="eastAsia"/>
        </w:rPr>
        <w:t>整改情况：一是严格落实单位理论学习中心组、政治理论、组织生活会等学习制度，创新学习方式，采取“会议</w:t>
      </w:r>
      <w:r>
        <w:t>+</w:t>
      </w:r>
      <w:r>
        <w:t>网络</w:t>
      </w:r>
      <w:r>
        <w:t>+</w:t>
      </w:r>
      <w:r>
        <w:t>培训</w:t>
      </w:r>
      <w:r>
        <w:t>”</w:t>
      </w:r>
      <w:r>
        <w:t>相结合方式，组织党员领导干部加强政治理论学习，夯实理论基础。自巡察整改工作启动以来，围绕习近平总书记重要讲话和中央、省市重要会议精神、重要决策部署，组织开展各类学习活动</w:t>
      </w:r>
      <w:r>
        <w:t>23</w:t>
      </w:r>
      <w:r>
        <w:t>次，其中理论学习中心组学习会议</w:t>
      </w:r>
      <w:r>
        <w:t>6</w:t>
      </w:r>
      <w:r>
        <w:t>场次，班子成员开展交流研讨</w:t>
      </w:r>
      <w:r>
        <w:t>11</w:t>
      </w:r>
      <w:r>
        <w:t>人次。二是健全完善局机关、离退休干部管理服务中心、老年大学安全管理制度，实行老干部、老年大学学员校外活动审批报备制度，对未经审核的，一律不得组织开展；对审批同意的，安</w:t>
      </w:r>
      <w:r>
        <w:rPr>
          <w:rFonts w:hint="eastAsia"/>
        </w:rPr>
        <w:t>排专人落实安全管理措施。认真履行安全管理责任，加强日常安全检查，努力为老同志学习活动创造良好条件。三是充分发挥市老年大学学生会、班委会、临时党小组、关工小组“四位一体”自管组织作用，加强对老年大学学员的教育管理。四是拟在市老年大学开学后，在广大老年学员中开展入学年龄限制征求意见活动，根据征求意见情况，研究制定招生简章，并向社会公开。</w:t>
      </w:r>
    </w:p>
    <w:p w:rsidR="00CE2077" w:rsidRDefault="00CE2077" w:rsidP="00CE2077">
      <w:pPr>
        <w:spacing w:line="245" w:lineRule="auto"/>
        <w:ind w:firstLineChars="200" w:firstLine="420"/>
      </w:pPr>
      <w:r>
        <w:t>14.</w:t>
      </w:r>
      <w:r>
        <w:t>关于财经纪律执行不规范的问题。</w:t>
      </w:r>
    </w:p>
    <w:p w:rsidR="00CE2077" w:rsidRDefault="00CE2077" w:rsidP="00CE2077">
      <w:pPr>
        <w:spacing w:line="245" w:lineRule="auto"/>
        <w:ind w:firstLineChars="200" w:firstLine="420"/>
      </w:pPr>
      <w:r>
        <w:rPr>
          <w:rFonts w:hint="eastAsia"/>
        </w:rPr>
        <w:t>整改情况：一是强化财经纪律硬约束，召开财经纪律专题学习会议，组织干部职工学习了《张掖市市级党政机关差旅费管理办法》、《张掖市市级党政机关规范差旅伙食费和市内交通费收交管理事项的通知》、《市委老干部局机关财务管理制度》，着力提升财务人员专业素养，提高全体干部职工严格执行财务制度的规矩意识。二是加强单位财务管理内控制度建设，健全完善单位公用经费审批报销和大额提现审批制度，公用经费报销实行科室负责人、财务人员、办公室、财务分管领导四级审核；大额支出提交局务会议研究决定，在四级审核的基础上，局主要领导进行审签；经广泛征求干部职工意见，废止《市委老干部局公务交通补贴统筹费用管理使用办法（试行）》，不再统筹干部职工车补。三是责令违规报销人员退还了有关款项。</w:t>
      </w:r>
    </w:p>
    <w:p w:rsidR="00CE2077" w:rsidRDefault="00CE2077" w:rsidP="00CE2077">
      <w:pPr>
        <w:spacing w:line="245" w:lineRule="auto"/>
        <w:ind w:firstLineChars="200" w:firstLine="420"/>
      </w:pPr>
      <w:r>
        <w:rPr>
          <w:rFonts w:hint="eastAsia"/>
        </w:rPr>
        <w:t>（五）巩固发展反腐败斗争压倒性胜利方面</w:t>
      </w:r>
    </w:p>
    <w:p w:rsidR="00CE2077" w:rsidRDefault="00CE2077" w:rsidP="00CE2077">
      <w:pPr>
        <w:spacing w:line="245" w:lineRule="auto"/>
        <w:ind w:firstLineChars="200" w:firstLine="420"/>
      </w:pPr>
      <w:r>
        <w:t>15.</w:t>
      </w:r>
      <w:r>
        <w:t>关于党风廉政建设工作重视不够的问题。</w:t>
      </w:r>
    </w:p>
    <w:p w:rsidR="00CE2077" w:rsidRDefault="00CE2077" w:rsidP="00CE2077">
      <w:pPr>
        <w:spacing w:line="245" w:lineRule="auto"/>
        <w:ind w:firstLineChars="200" w:firstLine="420"/>
      </w:pPr>
      <w:r>
        <w:rPr>
          <w:rFonts w:hint="eastAsia"/>
        </w:rPr>
        <w:t>整改情况：一是严格落实党风廉政建设领导班子主体责任、主要负责同志第一责任人责任和班子成员“一岗双责”，强化压力传导，局主要负责同志和班子成员、班子成员和分管科室分别签订了目标责任书，压紧压实管党治党责任，形成了主体责任和监督责任以及党支部工作职责有机联动的工作格局。二是坚持定期分析研究党风廉政建设和反腐败工作，研究制定《党建工作安排》《党风廉政工作要点》，召开党风廉政建设部署会议</w:t>
      </w:r>
      <w:r>
        <w:t>2</w:t>
      </w:r>
      <w:r>
        <w:t>场次，分析情况，解决问题，推动党风廉政建设各项任务落实。三是强化廉政警示教育，开展以组织理论中心组学习、召开支部党员大会、观看廉</w:t>
      </w:r>
      <w:r>
        <w:rPr>
          <w:rFonts w:hint="eastAsia"/>
        </w:rPr>
        <w:t>政警示教育片、开展廉政反思活动和廉政风险排查为内容的“五个一”活动，推动廉政警示教育走深走实。四是严格落实谈心谈话制度，结合召开巡察整改专题民主生活会和“坚定理想信念、严守党纪党规”专题组织生活会，主动与班子成员、党员干部谈心谈话，并对干部职工出现的苗头性、倾向性问题进行了提醒教育。五是责令述职述廉报告内容雷同的同志在局务会议作出检查，并提醒其他同志举一反三，引以为戒。</w:t>
      </w:r>
    </w:p>
    <w:p w:rsidR="00CE2077" w:rsidRDefault="00CE2077" w:rsidP="00CE2077">
      <w:pPr>
        <w:spacing w:line="245" w:lineRule="auto"/>
        <w:ind w:firstLineChars="200" w:firstLine="420"/>
      </w:pPr>
      <w:r>
        <w:rPr>
          <w:rFonts w:hint="eastAsia"/>
        </w:rPr>
        <w:t>三、坚持标本兼治，巩固整改成果</w:t>
      </w:r>
    </w:p>
    <w:p w:rsidR="00CE2077" w:rsidRDefault="00CE2077" w:rsidP="00CE2077">
      <w:pPr>
        <w:spacing w:line="245" w:lineRule="auto"/>
        <w:ind w:firstLineChars="200" w:firstLine="420"/>
        <w:rPr>
          <w:rFonts w:hint="eastAsia"/>
        </w:rPr>
      </w:pPr>
      <w:r>
        <w:rPr>
          <w:rFonts w:hint="eastAsia"/>
        </w:rPr>
        <w:t>坚持把巡察整改任务融入老干部工作，组织班子成员和责任科室从巡察反馈问题入手，查找根源，倒查制度缺陷，按照规范化、管长远的要求，以巡察整改为契机，立足工作实际，坚持举一反三，扎实开展制度废改立工作。自巡察整改工作启动以来，围绕市老干部活动中心、市老年大学管理不严，单位安全意识淡化，学员管理松懈等问题，健全完善了局机关、离退休干部管理服务中心、老年大学安全管理等制度；围绕财经纪律不规范等问题，进一步规范了财务审批报销程序，废止了《市委老干部局公务交通补贴统筹费用管理使用办法（试行）》；围绕统筹指导县区工作不到位、联系服务老干部不紧密等问题，及时调整班子成员联系指导县区分工，探索建立市、县区、市直部门、街道社区四级联动联系服务老干部机制；围绕解决官僚主义形式主义问题，系统梳理单位配套制度，新制定制度</w:t>
      </w:r>
      <w:r>
        <w:t>2</w:t>
      </w:r>
      <w:r>
        <w:t>项，修订制度</w:t>
      </w:r>
      <w:r>
        <w:t>4</w:t>
      </w:r>
      <w:r>
        <w:t>项。通过堵塞制度漏洞，做到问题整改一个、建章立制一个，把发生的问题关进制度</w:t>
      </w:r>
      <w:r>
        <w:t>“</w:t>
      </w:r>
      <w:r>
        <w:t>笼子</w:t>
      </w:r>
      <w:r>
        <w:t>”</w:t>
      </w:r>
      <w:r>
        <w:t>，从源头上避免问题回潮、问题反弹。狠抓制度执行，加强制度执行情况的监督检查，健全用制度管人管事、按规矩办事处事的长效工作机制，不断巩固扩大整改成果。</w:t>
      </w:r>
    </w:p>
    <w:p w:rsidR="00CE2077" w:rsidRDefault="00CE2077" w:rsidP="00A63308">
      <w:pPr>
        <w:spacing w:line="245" w:lineRule="auto"/>
        <w:jc w:val="right"/>
        <w:rPr>
          <w:rFonts w:hint="eastAsia"/>
        </w:rPr>
      </w:pPr>
      <w:r w:rsidRPr="002B4922">
        <w:rPr>
          <w:rFonts w:hint="eastAsia"/>
        </w:rPr>
        <w:t>张掖市委老干部</w:t>
      </w:r>
      <w:smartTag w:uri="urn:schemas-microsoft-com:office:smarttags" w:element="chsdate">
        <w:smartTagPr>
          <w:attr w:name="IsROCDate" w:val="False"/>
          <w:attr w:name="IsLunarDate" w:val="False"/>
          <w:attr w:name="Day" w:val="6"/>
          <w:attr w:name="Month" w:val="7"/>
          <w:attr w:name="Year" w:val="2020"/>
        </w:smartTagPr>
        <w:r>
          <w:rPr>
            <w:rFonts w:hint="eastAsia"/>
          </w:rPr>
          <w:t>2020-7-6</w:t>
        </w:r>
      </w:smartTag>
    </w:p>
    <w:p w:rsidR="00CE2077" w:rsidRDefault="00CE2077" w:rsidP="002158C6">
      <w:pPr>
        <w:sectPr w:rsidR="00CE2077" w:rsidSect="002158C6">
          <w:type w:val="continuous"/>
          <w:pgSz w:w="11906" w:h="16838" w:code="9"/>
          <w:pgMar w:top="1644" w:right="1236" w:bottom="1418" w:left="1814" w:header="851" w:footer="907" w:gutter="0"/>
          <w:pgNumType w:start="1"/>
          <w:cols w:space="425"/>
          <w:docGrid w:type="lines" w:linePitch="341" w:charSpace="2373"/>
        </w:sectPr>
      </w:pPr>
    </w:p>
    <w:p w:rsidR="000F582C" w:rsidRDefault="000F582C"/>
    <w:sectPr w:rsidR="000F58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2077"/>
    <w:rsid w:val="000F582C"/>
    <w:rsid w:val="00CE20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20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2077"/>
    <w:rPr>
      <w:rFonts w:ascii="黑体" w:eastAsia="黑体" w:hAnsi="宋体" w:cs="Times New Roman"/>
      <w:b/>
      <w:kern w:val="36"/>
      <w:sz w:val="32"/>
      <w:szCs w:val="32"/>
    </w:rPr>
  </w:style>
  <w:style w:type="paragraph" w:customStyle="1" w:styleId="Char2CharCharChar">
    <w:name w:val="Char2 Char Char Char"/>
    <w:basedOn w:val="a"/>
    <w:autoRedefine/>
    <w:rsid w:val="00CE207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1012</Words>
  <Characters>5773</Characters>
  <Application>Microsoft Office Word</Application>
  <DocSecurity>0</DocSecurity>
  <Lines>48</Lines>
  <Paragraphs>13</Paragraphs>
  <ScaleCrop>false</ScaleCrop>
  <Company>Microsoft</Company>
  <LinksUpToDate>false</LinksUpToDate>
  <CharactersWithSpaces>6772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2022-05-30T06:46:00Z</dcterms:created>
</cp:coreProperties>
</file>